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B1" w:rsidRDefault="002E3AB1" w:rsidP="002E3AB1">
      <w:pPr>
        <w:spacing w:after="0"/>
        <w:rPr>
          <w:rFonts w:ascii="Verdana" w:hAnsi="Verdana" w:cs="Arial"/>
          <w:b/>
          <w:u w:val="single"/>
          <w:lang w:val="nl-NL"/>
        </w:rPr>
      </w:pPr>
      <w:r>
        <w:rPr>
          <w:rFonts w:ascii="Verdana" w:hAnsi="Verdana" w:cs="Arial"/>
          <w:b/>
          <w:u w:val="single"/>
          <w:lang w:val="nl-NL"/>
        </w:rPr>
        <w:t>O</w:t>
      </w:r>
      <w:r w:rsidRPr="00F55B7C">
        <w:rPr>
          <w:rFonts w:ascii="Verdana" w:hAnsi="Verdana" w:cs="Arial"/>
          <w:b/>
          <w:u w:val="single"/>
          <w:lang w:val="nl-NL"/>
        </w:rPr>
        <w:t xml:space="preserve">nderzoeksplan </w:t>
      </w:r>
      <w:r>
        <w:rPr>
          <w:rFonts w:ascii="Verdana" w:hAnsi="Verdana" w:cs="Arial"/>
          <w:b/>
          <w:u w:val="single"/>
          <w:lang w:val="nl-NL"/>
        </w:rPr>
        <w:t xml:space="preserve">continu verbeteren in verpleeghuizen </w:t>
      </w:r>
    </w:p>
    <w:p w:rsidR="002E3AB1" w:rsidRPr="00F55B7C" w:rsidRDefault="002E3AB1" w:rsidP="002E3AB1">
      <w:pPr>
        <w:rPr>
          <w:rFonts w:ascii="Verdana" w:hAnsi="Verdana" w:cs="Arial"/>
          <w:b/>
          <w:u w:val="single"/>
          <w:lang w:val="nl-NL"/>
        </w:rPr>
      </w:pPr>
    </w:p>
    <w:p w:rsidR="002E3AB1" w:rsidRPr="00F55B7C" w:rsidRDefault="002E3AB1" w:rsidP="002E3AB1">
      <w:pPr>
        <w:pStyle w:val="Lijstalinea"/>
        <w:numPr>
          <w:ilvl w:val="0"/>
          <w:numId w:val="1"/>
        </w:numPr>
        <w:spacing w:line="240" w:lineRule="auto"/>
        <w:rPr>
          <w:rFonts w:ascii="Verdana" w:eastAsia="Times New Roman" w:hAnsi="Verdana" w:cs="Arial"/>
          <w:sz w:val="20"/>
          <w:szCs w:val="18"/>
          <w:u w:val="single"/>
          <w:lang w:val="nl-NL" w:eastAsia="de-DE"/>
        </w:rPr>
      </w:pPr>
      <w:r w:rsidRPr="00F55B7C">
        <w:rPr>
          <w:rFonts w:ascii="Verdana" w:eastAsia="Times New Roman" w:hAnsi="Verdana" w:cs="Arial"/>
          <w:sz w:val="20"/>
          <w:szCs w:val="18"/>
          <w:u w:val="single"/>
          <w:lang w:val="nl-NL" w:eastAsia="de-DE"/>
        </w:rPr>
        <w:t>Aanleiding</w:t>
      </w:r>
    </w:p>
    <w:p w:rsidR="002E3AB1" w:rsidRPr="00F55B7C" w:rsidRDefault="002E3AB1" w:rsidP="002E3AB1">
      <w:pPr>
        <w:jc w:val="both"/>
        <w:rPr>
          <w:rFonts w:ascii="Verdana" w:hAnsi="Verdana" w:cs="Arial"/>
          <w:sz w:val="20"/>
          <w:szCs w:val="20"/>
          <w:lang w:val="nl-NL"/>
        </w:rPr>
      </w:pPr>
      <w:bookmarkStart w:id="0" w:name="_Hlk22720284"/>
      <w:r w:rsidRPr="00F55B7C">
        <w:rPr>
          <w:rFonts w:ascii="Verdana" w:hAnsi="Verdana" w:cs="Arial"/>
          <w:sz w:val="20"/>
          <w:szCs w:val="20"/>
          <w:lang w:val="nl-NL"/>
        </w:rPr>
        <w:t>De kwaliteit van de verpleeghuiszorg is al geruime tijd een onderwerp van maatschappelijke en politieke discussie. Door toenemende vergrijzing, oplopende kosten en personeelstekorten is er een capaciteitstekort om aan de groeiende zorgvraag te kunnen voldoen. Gevolg is dat in verpleeghuizen met dezelfde personeelsca</w:t>
      </w:r>
      <w:r>
        <w:rPr>
          <w:rFonts w:ascii="Verdana" w:hAnsi="Verdana" w:cs="Arial"/>
          <w:sz w:val="20"/>
          <w:szCs w:val="20"/>
          <w:lang w:val="nl-NL"/>
        </w:rPr>
        <w:t xml:space="preserve">paciteit efficiënter en slimmer </w:t>
      </w:r>
      <w:r w:rsidRPr="00F55B7C">
        <w:rPr>
          <w:rFonts w:ascii="Verdana" w:hAnsi="Verdana" w:cs="Arial"/>
          <w:sz w:val="20"/>
          <w:szCs w:val="20"/>
          <w:lang w:val="nl-NL"/>
        </w:rPr>
        <w:t xml:space="preserve">gewerkt moet worden. De verwachting is dat dit in de toekomst niet zal verminderen, maar eerder zal toenemen vanwege de gap tussen de toenemende vraag als gevolg van dubbele vergrijzing en het effect van dat laatste op het beschikbare arbeidsmarktpotentieel, oftewel de zorgkloof. Het is duidelijk dat de verpleeghuiszorg moet veranderen om de kwaliteit te verbeteren en te borgen. Vooronderzoek van het lectoraat </w:t>
      </w:r>
      <w:proofErr w:type="spellStart"/>
      <w:r w:rsidRPr="00F55B7C">
        <w:rPr>
          <w:rFonts w:ascii="Verdana" w:hAnsi="Verdana" w:cs="Arial"/>
          <w:sz w:val="20"/>
          <w:szCs w:val="20"/>
          <w:lang w:val="nl-NL"/>
        </w:rPr>
        <w:t>Improving</w:t>
      </w:r>
      <w:proofErr w:type="spellEnd"/>
      <w:r w:rsidRPr="00F55B7C">
        <w:rPr>
          <w:rFonts w:ascii="Verdana" w:hAnsi="Verdana" w:cs="Arial"/>
          <w:sz w:val="20"/>
          <w:szCs w:val="20"/>
          <w:lang w:val="nl-NL"/>
        </w:rPr>
        <w:t xml:space="preserve"> Business van </w:t>
      </w:r>
      <w:proofErr w:type="spellStart"/>
      <w:r w:rsidRPr="00F55B7C">
        <w:rPr>
          <w:rFonts w:ascii="Verdana" w:hAnsi="Verdana" w:cs="Arial"/>
          <w:sz w:val="20"/>
          <w:szCs w:val="20"/>
          <w:lang w:val="nl-NL"/>
        </w:rPr>
        <w:t>Avans</w:t>
      </w:r>
      <w:proofErr w:type="spellEnd"/>
      <w:r w:rsidRPr="00F55B7C">
        <w:rPr>
          <w:rFonts w:ascii="Verdana" w:hAnsi="Verdana" w:cs="Arial"/>
          <w:sz w:val="20"/>
          <w:szCs w:val="20"/>
          <w:lang w:val="nl-NL"/>
        </w:rPr>
        <w:t xml:space="preserve"> Hogeschool toont aan dat de kwaliteitsbeleving bezien vanuit de bewoner betekent meer aandacht voor de bewoner: “aandachtswaarde”. Meer aandacht wordt grotendeels bepaald door de beschikbare tijd, zichtbaarheid en de professionaliteit van de verzorgende. Efficiënter werken in de verpleeghuiszorg zal moeten leiden tot meer tijd en aandacht voor de bewoner,</w:t>
      </w:r>
      <w:r w:rsidRPr="00F55B7C">
        <w:rPr>
          <w:rFonts w:ascii="Verdana" w:hAnsi="Verdana"/>
          <w:lang w:val="nl-NL"/>
        </w:rPr>
        <w:t xml:space="preserve"> </w:t>
      </w:r>
      <w:r w:rsidRPr="00F55B7C">
        <w:rPr>
          <w:rFonts w:ascii="Verdana" w:hAnsi="Verdana" w:cs="Arial"/>
          <w:sz w:val="20"/>
          <w:szCs w:val="20"/>
          <w:lang w:val="nl-NL"/>
        </w:rPr>
        <w:t xml:space="preserve">naast de inzet van technologie. Waar </w:t>
      </w:r>
      <w:proofErr w:type="spellStart"/>
      <w:r>
        <w:rPr>
          <w:rFonts w:ascii="Verdana" w:hAnsi="Verdana" w:cs="Arial"/>
          <w:sz w:val="20"/>
          <w:szCs w:val="20"/>
          <w:lang w:val="nl-NL"/>
        </w:rPr>
        <w:t>l</w:t>
      </w:r>
      <w:r w:rsidRPr="00F55B7C">
        <w:rPr>
          <w:rFonts w:ascii="Verdana" w:hAnsi="Verdana" w:cs="Arial"/>
          <w:sz w:val="20"/>
          <w:szCs w:val="20"/>
          <w:lang w:val="nl-NL"/>
        </w:rPr>
        <w:t>ean</w:t>
      </w:r>
      <w:proofErr w:type="spellEnd"/>
      <w:r w:rsidRPr="00F55B7C">
        <w:rPr>
          <w:rFonts w:ascii="Verdana" w:hAnsi="Verdana" w:cs="Arial"/>
          <w:sz w:val="20"/>
          <w:szCs w:val="20"/>
          <w:lang w:val="nl-NL"/>
        </w:rPr>
        <w:t xml:space="preserve"> in de industrie succesvol leidt tot het behalen van kwaliteitsverbetering en efficiënter werken, blijkt dit in de verpleeghuiszorg moeizaam van de grond te komen. Ondanks financiële prikkels vanuit de overheid en initiatieven van brancheverenigingen om </w:t>
      </w:r>
      <w:proofErr w:type="spellStart"/>
      <w:r>
        <w:rPr>
          <w:rFonts w:ascii="Verdana" w:hAnsi="Verdana" w:cs="Arial"/>
          <w:sz w:val="20"/>
          <w:szCs w:val="20"/>
          <w:lang w:val="nl-NL"/>
        </w:rPr>
        <w:t>l</w:t>
      </w:r>
      <w:r w:rsidRPr="00F55B7C">
        <w:rPr>
          <w:rFonts w:ascii="Verdana" w:hAnsi="Verdana" w:cs="Arial"/>
          <w:sz w:val="20"/>
          <w:szCs w:val="20"/>
          <w:lang w:val="nl-NL"/>
        </w:rPr>
        <w:t>ean</w:t>
      </w:r>
      <w:proofErr w:type="spellEnd"/>
      <w:r w:rsidRPr="00F55B7C">
        <w:rPr>
          <w:rFonts w:ascii="Verdana" w:hAnsi="Verdana" w:cs="Arial"/>
          <w:sz w:val="20"/>
          <w:szCs w:val="20"/>
          <w:lang w:val="nl-NL"/>
        </w:rPr>
        <w:t xml:space="preserve"> als visie te implementeren blijkt het effect op de werkvloer veelal laag. </w:t>
      </w:r>
      <w:r>
        <w:rPr>
          <w:rFonts w:ascii="Verdana" w:hAnsi="Verdana" w:cs="Arial"/>
          <w:sz w:val="20"/>
          <w:szCs w:val="20"/>
          <w:lang w:val="nl-NL"/>
        </w:rPr>
        <w:t xml:space="preserve">We onderzoeken de </w:t>
      </w:r>
      <w:r w:rsidRPr="00F55B7C">
        <w:rPr>
          <w:rFonts w:ascii="Verdana" w:hAnsi="Verdana" w:cs="Arial"/>
          <w:sz w:val="20"/>
          <w:szCs w:val="20"/>
          <w:lang w:val="nl-NL"/>
        </w:rPr>
        <w:t xml:space="preserve">oorzaak hiervan. </w:t>
      </w:r>
    </w:p>
    <w:bookmarkEnd w:id="0"/>
    <w:p w:rsidR="002E3AB1" w:rsidRPr="00F55B7C" w:rsidRDefault="002E3AB1" w:rsidP="002E3AB1">
      <w:pPr>
        <w:spacing w:after="0" w:line="240" w:lineRule="auto"/>
        <w:rPr>
          <w:rFonts w:ascii="Verdana" w:eastAsia="Times New Roman" w:hAnsi="Verdana" w:cs="Arial"/>
          <w:sz w:val="20"/>
          <w:szCs w:val="18"/>
          <w:lang w:val="nl-NL" w:eastAsia="de-DE"/>
        </w:rPr>
      </w:pPr>
    </w:p>
    <w:p w:rsidR="002E3AB1" w:rsidRPr="00B9622E" w:rsidRDefault="002E3AB1" w:rsidP="002E3AB1">
      <w:pPr>
        <w:pStyle w:val="Lijstalinea"/>
        <w:numPr>
          <w:ilvl w:val="0"/>
          <w:numId w:val="1"/>
        </w:numPr>
        <w:spacing w:line="240" w:lineRule="auto"/>
        <w:rPr>
          <w:rFonts w:ascii="Verdana" w:eastAsia="Times New Roman" w:hAnsi="Verdana" w:cs="Arial"/>
          <w:sz w:val="20"/>
          <w:szCs w:val="18"/>
          <w:lang w:val="nl-NL" w:eastAsia="de-DE"/>
        </w:rPr>
      </w:pPr>
      <w:r w:rsidRPr="00B9622E">
        <w:rPr>
          <w:rFonts w:ascii="Verdana" w:eastAsia="Times New Roman" w:hAnsi="Verdana" w:cs="Arial"/>
          <w:sz w:val="20"/>
          <w:szCs w:val="18"/>
          <w:u w:val="single"/>
          <w:lang w:val="nl-NL" w:eastAsia="de-DE"/>
        </w:rPr>
        <w:t xml:space="preserve">Langdurige zorg </w:t>
      </w:r>
    </w:p>
    <w:p w:rsidR="002E3AB1" w:rsidRPr="00B9622E" w:rsidRDefault="002E3AB1" w:rsidP="002E3AB1">
      <w:pPr>
        <w:spacing w:after="0" w:line="240" w:lineRule="auto"/>
        <w:rPr>
          <w:rFonts w:ascii="Verdana" w:eastAsia="Times New Roman" w:hAnsi="Verdana" w:cs="Arial"/>
          <w:sz w:val="20"/>
          <w:szCs w:val="18"/>
          <w:lang w:val="nl-NL" w:eastAsia="de-DE"/>
        </w:rPr>
      </w:pPr>
      <w:r w:rsidRPr="00B9622E">
        <w:rPr>
          <w:rFonts w:ascii="Verdana" w:eastAsia="Times New Roman" w:hAnsi="Verdana" w:cs="Arial"/>
          <w:sz w:val="20"/>
          <w:szCs w:val="18"/>
          <w:lang w:val="nl-NL" w:eastAsia="de-DE"/>
        </w:rPr>
        <w:t>Langdurige zorg is zorg voor mensen die langere tijd zorg nodig hebben. Dit zijn ouderen, chronisch zieken, gehandicapten en mensen met langdurige psychische problemen. Langdurige zorg wordt onderscheiden van curatieve zorg, die gericht is op genezing en daardoor anders van aard is en meestal korter van duur. Langdurige zorg wordt ook wel ‘care’ genoemd, curatieve zorg ‘cure’.</w:t>
      </w:r>
    </w:p>
    <w:p w:rsidR="002E3AB1" w:rsidRPr="00F55B7C" w:rsidRDefault="002E3AB1" w:rsidP="002E3AB1">
      <w:pPr>
        <w:spacing w:after="0" w:line="240" w:lineRule="auto"/>
        <w:rPr>
          <w:rFonts w:ascii="Verdana" w:hAnsi="Verdana" w:cs="Arial"/>
          <w:sz w:val="20"/>
          <w:szCs w:val="18"/>
          <w:lang w:val="nl-NL"/>
        </w:rPr>
      </w:pPr>
    </w:p>
    <w:p w:rsidR="002E3AB1" w:rsidRPr="00F55B7C" w:rsidRDefault="002E3AB1" w:rsidP="002E3AB1">
      <w:pPr>
        <w:spacing w:after="0" w:line="240" w:lineRule="auto"/>
        <w:rPr>
          <w:rFonts w:ascii="Verdana" w:hAnsi="Verdana" w:cs="Arial"/>
          <w:sz w:val="20"/>
          <w:szCs w:val="18"/>
          <w:lang w:val="nl-NL"/>
        </w:rPr>
      </w:pPr>
      <w:r w:rsidRPr="00F55B7C">
        <w:rPr>
          <w:rFonts w:ascii="Verdana" w:hAnsi="Verdana" w:cs="Arial"/>
          <w:sz w:val="20"/>
          <w:szCs w:val="18"/>
          <w:lang w:val="nl-NL"/>
        </w:rPr>
        <w:t>Er zijn drie vormen van zorg.</w:t>
      </w:r>
    </w:p>
    <w:p w:rsidR="002E3AB1" w:rsidRPr="00F55B7C" w:rsidRDefault="002E3AB1" w:rsidP="002E3AB1">
      <w:pPr>
        <w:pStyle w:val="Lijstalinea"/>
        <w:numPr>
          <w:ilvl w:val="0"/>
          <w:numId w:val="2"/>
        </w:numPr>
        <w:spacing w:after="0" w:line="240" w:lineRule="auto"/>
        <w:rPr>
          <w:rFonts w:ascii="Verdana" w:hAnsi="Verdana"/>
          <w:lang w:val="nl-NL"/>
        </w:rPr>
      </w:pPr>
      <w:r w:rsidRPr="00F55B7C">
        <w:rPr>
          <w:rFonts w:ascii="Verdana" w:hAnsi="Verdana" w:cs="Arial"/>
          <w:sz w:val="20"/>
          <w:szCs w:val="18"/>
          <w:lang w:val="nl-NL"/>
        </w:rPr>
        <w:t xml:space="preserve">Zorg voor mensen die thuis blijven wonen, wordt </w:t>
      </w:r>
      <w:hyperlink r:id="rId6" w:tooltip="Zorg aan cliënten die niet in een instelling verblijven. Dit betreft zorg die de cliënt op afspraak bij de zorgaanbieder krijgt, of die de zorgaanbieder bij de cliënt aan huis levert. Het kan gaan om zorg voor ouderen, chronisch zieken, mensen met een handicap" w:history="1">
        <w:r w:rsidRPr="00F55B7C">
          <w:rPr>
            <w:rFonts w:ascii="Verdana" w:hAnsi="Verdana" w:cs="Arial"/>
            <w:sz w:val="20"/>
            <w:szCs w:val="18"/>
            <w:lang w:val="nl-NL"/>
          </w:rPr>
          <w:t>zorg zonder verblijf</w:t>
        </w:r>
      </w:hyperlink>
      <w:r w:rsidRPr="00F55B7C">
        <w:rPr>
          <w:rFonts w:ascii="Verdana" w:hAnsi="Verdana" w:cs="Arial"/>
          <w:sz w:val="20"/>
          <w:szCs w:val="18"/>
          <w:lang w:val="nl-NL"/>
        </w:rPr>
        <w:t xml:space="preserve"> of </w:t>
      </w:r>
      <w:hyperlink r:id="rId7" w:tooltip="In de langdurige zorg wordt onderscheid gemaakt tussen extramurale en intramurale zorg. Extramurale zorg betreft de zorg aan cliënten die niet in een instelling verblijven. Het is zorg die de cliënt op afspraak bij de zorgaanbieder krijgt, of die de zorgaanbie" w:history="1">
        <w:r w:rsidRPr="00F55B7C">
          <w:rPr>
            <w:rFonts w:ascii="Verdana" w:hAnsi="Verdana" w:cs="Arial"/>
            <w:sz w:val="20"/>
            <w:szCs w:val="18"/>
            <w:lang w:val="nl-NL"/>
          </w:rPr>
          <w:t>extramurale zorg</w:t>
        </w:r>
      </w:hyperlink>
      <w:r w:rsidRPr="00F55B7C">
        <w:rPr>
          <w:rFonts w:ascii="Verdana" w:hAnsi="Verdana" w:cs="Arial"/>
          <w:sz w:val="20"/>
          <w:szCs w:val="18"/>
          <w:lang w:val="nl-NL"/>
        </w:rPr>
        <w:t xml:space="preserve"> genoemd; </w:t>
      </w:r>
    </w:p>
    <w:p w:rsidR="002E3AB1" w:rsidRPr="00F55B7C" w:rsidRDefault="002E3AB1" w:rsidP="002E3AB1">
      <w:pPr>
        <w:pStyle w:val="Lijstalinea"/>
        <w:numPr>
          <w:ilvl w:val="0"/>
          <w:numId w:val="2"/>
        </w:numPr>
        <w:spacing w:after="0" w:line="240" w:lineRule="auto"/>
        <w:rPr>
          <w:rFonts w:ascii="Verdana" w:hAnsi="Verdana"/>
          <w:lang w:val="nl-NL"/>
        </w:rPr>
      </w:pPr>
      <w:r w:rsidRPr="00F55B7C">
        <w:rPr>
          <w:rFonts w:ascii="Verdana" w:hAnsi="Verdana" w:cs="Arial"/>
          <w:sz w:val="20"/>
          <w:szCs w:val="18"/>
          <w:lang w:val="nl-NL"/>
        </w:rPr>
        <w:t xml:space="preserve">Zorg voor mensen die in een instelling wonen, wordt </w:t>
      </w:r>
      <w:hyperlink r:id="rId8" w:tooltip="Zorg die cliënten ontvangen gedurende een onafgebroken verblijf in een instelling. Het kan gaan om zorg in een verpleeghuis of verzorgingshuis, instelling voor gehandicapten of instelling voor cliënten met langdurige psychische problemen.  Wlz: vanaf 2015 geld" w:history="1">
        <w:r w:rsidRPr="00F55B7C">
          <w:rPr>
            <w:rFonts w:ascii="Verdana" w:hAnsi="Verdana" w:cs="Arial"/>
            <w:sz w:val="20"/>
            <w:szCs w:val="18"/>
            <w:lang w:val="nl-NL"/>
          </w:rPr>
          <w:t>zorg met verblijf</w:t>
        </w:r>
      </w:hyperlink>
      <w:r w:rsidRPr="00F55B7C">
        <w:rPr>
          <w:rFonts w:ascii="Verdana" w:hAnsi="Verdana" w:cs="Arial"/>
          <w:sz w:val="20"/>
          <w:szCs w:val="18"/>
          <w:lang w:val="nl-NL"/>
        </w:rPr>
        <w:t xml:space="preserve"> of </w:t>
      </w:r>
      <w:hyperlink r:id="rId9" w:tooltip="In de langdurige zorg wordt onderscheid gemaakt tussen extramurale en intramurale zorg. Intramurale zorg betreft de zorg die cliënten ontvangen gedurende een onafgebroken verblijf in een instelling. Het gaat om zorg in een verpleeghuis of verzorgingshuis, inst" w:history="1">
        <w:r w:rsidRPr="00F55B7C">
          <w:rPr>
            <w:rFonts w:ascii="Verdana" w:hAnsi="Verdana" w:cs="Arial"/>
            <w:sz w:val="20"/>
            <w:szCs w:val="18"/>
            <w:lang w:val="nl-NL"/>
          </w:rPr>
          <w:t>intramurale zorg</w:t>
        </w:r>
      </w:hyperlink>
      <w:r w:rsidRPr="00F55B7C">
        <w:rPr>
          <w:rFonts w:ascii="Verdana" w:hAnsi="Verdana" w:cs="Arial"/>
          <w:sz w:val="20"/>
          <w:szCs w:val="18"/>
          <w:lang w:val="nl-NL"/>
        </w:rPr>
        <w:t xml:space="preserve"> genoemd. Een deel van de langdurige zorg wordt geleverd door verpleeghuizen en verzorgingshuizen.</w:t>
      </w:r>
    </w:p>
    <w:p w:rsidR="002E3AB1" w:rsidRPr="00F55B7C" w:rsidRDefault="002E3AB1" w:rsidP="002E3AB1">
      <w:pPr>
        <w:pStyle w:val="Lijstalinea"/>
        <w:numPr>
          <w:ilvl w:val="0"/>
          <w:numId w:val="2"/>
        </w:numPr>
        <w:spacing w:after="0" w:line="240" w:lineRule="auto"/>
        <w:rPr>
          <w:rFonts w:ascii="Verdana" w:eastAsia="Times New Roman" w:hAnsi="Verdana" w:cs="Arial"/>
          <w:sz w:val="20"/>
          <w:szCs w:val="18"/>
          <w:lang w:val="nl-NL" w:eastAsia="de-DE"/>
        </w:rPr>
      </w:pPr>
      <w:r w:rsidRPr="00F55B7C">
        <w:rPr>
          <w:rFonts w:ascii="Verdana" w:eastAsia="Times New Roman" w:hAnsi="Verdana" w:cs="Arial"/>
          <w:iCs/>
          <w:sz w:val="20"/>
          <w:szCs w:val="18"/>
          <w:lang w:val="nl-NL" w:eastAsia="de-DE"/>
        </w:rPr>
        <w:t>Transmurale zorg</w:t>
      </w:r>
      <w:r w:rsidRPr="00F55B7C">
        <w:rPr>
          <w:rFonts w:ascii="Verdana" w:eastAsia="Times New Roman" w:hAnsi="Verdana" w:cs="Arial"/>
          <w:sz w:val="20"/>
          <w:szCs w:val="18"/>
          <w:lang w:val="nl-NL" w:eastAsia="de-DE"/>
        </w:rPr>
        <w:t xml:space="preserve"> (of ketenzorg). Dit is de samenwerking tussen zorgverleners uit de extramurale zorg en de intramurale zorg. Bijvoorbeeld: een medisch specialist uit het ziekenhuis werkt samen met de huisarts en (wijk)verpleegkundige.</w:t>
      </w:r>
    </w:p>
    <w:p w:rsidR="002E3AB1" w:rsidRPr="00F55B7C" w:rsidRDefault="002E3AB1" w:rsidP="002E3AB1">
      <w:pPr>
        <w:spacing w:after="0" w:line="240" w:lineRule="auto"/>
        <w:rPr>
          <w:rFonts w:ascii="Verdana" w:hAnsi="Verdana" w:cs="Arial"/>
          <w:sz w:val="20"/>
          <w:szCs w:val="18"/>
          <w:lang w:val="nl-NL"/>
        </w:rPr>
      </w:pPr>
    </w:p>
    <w:p w:rsidR="002E3AB1" w:rsidRPr="00F55B7C" w:rsidRDefault="002E3AB1" w:rsidP="002E3AB1">
      <w:pPr>
        <w:spacing w:after="0" w:line="240" w:lineRule="auto"/>
        <w:rPr>
          <w:rFonts w:ascii="Verdana" w:hAnsi="Verdana"/>
          <w:lang w:val="nl-NL"/>
        </w:rPr>
      </w:pPr>
      <w:r w:rsidRPr="00F55B7C">
        <w:rPr>
          <w:rFonts w:ascii="Verdana" w:hAnsi="Verdana" w:cs="Arial"/>
          <w:sz w:val="20"/>
          <w:szCs w:val="18"/>
          <w:lang w:val="nl-NL"/>
        </w:rPr>
        <w:t xml:space="preserve">Daarnaast leveren ook de thuiszorg, de </w:t>
      </w:r>
      <w:hyperlink r:id="rId10" w:tooltip="Zorg voor personen met een lichamelijke, verstandelijke of zintuiglijke handicap. De sector Gehandicaptenzorg valt uiteen in drie hoofgroepen:    Lichamelijk gehandicapten;  Verstandelijk gehandicapten;  Zintuiglijk gehandicapten.  " w:history="1">
        <w:r w:rsidRPr="00F55B7C">
          <w:rPr>
            <w:rFonts w:ascii="Verdana" w:hAnsi="Verdana" w:cs="Arial"/>
            <w:sz w:val="20"/>
            <w:szCs w:val="18"/>
            <w:lang w:val="nl-NL"/>
          </w:rPr>
          <w:t>gehandicaptenzorg</w:t>
        </w:r>
      </w:hyperlink>
      <w:r w:rsidRPr="00F55B7C">
        <w:rPr>
          <w:rFonts w:ascii="Verdana" w:hAnsi="Verdana" w:cs="Arial"/>
          <w:sz w:val="20"/>
          <w:szCs w:val="18"/>
          <w:lang w:val="nl-NL"/>
        </w:rPr>
        <w:t xml:space="preserve"> en de </w:t>
      </w:r>
      <w:hyperlink r:id="rId11" w:tooltip="Zorg aan mensen met psychische en/of psychiatrische problemen.  Zvw: vanaf 2015 worden de eerste drie jaar van langdurige GGZ, de zogenaamde GGZ B,&amp;nbsp;gefinacieerd uit de zorgverzekeringswet. Gegevens hierover zijn niet opgenomen in de MLZ. Dit betreft genee" w:history="1">
        <w:r w:rsidRPr="00F55B7C">
          <w:rPr>
            <w:rFonts w:ascii="Verdana" w:hAnsi="Verdana" w:cs="Arial"/>
            <w:sz w:val="20"/>
            <w:szCs w:val="18"/>
            <w:lang w:val="nl-NL"/>
          </w:rPr>
          <w:t>geestelijke gezondheidszorg</w:t>
        </w:r>
      </w:hyperlink>
      <w:r w:rsidRPr="00F55B7C">
        <w:rPr>
          <w:rFonts w:ascii="Verdana" w:hAnsi="Verdana" w:cs="Arial"/>
          <w:sz w:val="20"/>
          <w:szCs w:val="18"/>
          <w:lang w:val="nl-NL"/>
        </w:rPr>
        <w:t xml:space="preserve"> langdurige</w:t>
      </w:r>
      <w:r w:rsidRPr="00F55B7C">
        <w:rPr>
          <w:rFonts w:ascii="Verdana" w:hAnsi="Verdana"/>
          <w:lang w:val="nl-NL"/>
        </w:rPr>
        <w:t xml:space="preserve"> </w:t>
      </w:r>
      <w:r w:rsidRPr="00E3678B">
        <w:rPr>
          <w:rFonts w:ascii="Verdana" w:hAnsi="Verdana" w:cs="Arial"/>
          <w:sz w:val="20"/>
          <w:szCs w:val="18"/>
          <w:lang w:val="nl-NL"/>
        </w:rPr>
        <w:t>zorg</w:t>
      </w:r>
      <w:r w:rsidRPr="00F55B7C">
        <w:rPr>
          <w:rFonts w:ascii="Verdana" w:hAnsi="Verdana"/>
          <w:lang w:val="nl-NL"/>
        </w:rPr>
        <w:t xml:space="preserve">. </w:t>
      </w:r>
      <w:r w:rsidRPr="00F55B7C">
        <w:rPr>
          <w:rFonts w:ascii="Verdana" w:eastAsia="Times New Roman" w:hAnsi="Verdana" w:cs="Arial"/>
          <w:sz w:val="20"/>
          <w:szCs w:val="18"/>
          <w:lang w:val="nl-NL" w:eastAsia="de-DE"/>
        </w:rPr>
        <w:t>Als afbakening van het onderzoek is gekozen voor de intramurale langdurige ouderenzorg en specifiek de verpleeghuiszorg.</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p>
    <w:p w:rsidR="002E3AB1" w:rsidRDefault="002E3AB1" w:rsidP="002E3AB1">
      <w:pPr>
        <w:rPr>
          <w:rFonts w:ascii="Verdana" w:eastAsia="Times New Roman" w:hAnsi="Verdana" w:cs="Arial"/>
          <w:sz w:val="20"/>
          <w:szCs w:val="18"/>
          <w:u w:val="single"/>
          <w:lang w:val="nl-NL" w:eastAsia="de-DE"/>
        </w:rPr>
      </w:pPr>
      <w:r>
        <w:rPr>
          <w:rFonts w:ascii="Verdana" w:eastAsia="Times New Roman" w:hAnsi="Verdana" w:cs="Arial"/>
          <w:sz w:val="20"/>
          <w:szCs w:val="18"/>
          <w:u w:val="single"/>
          <w:lang w:val="nl-NL" w:eastAsia="de-DE"/>
        </w:rPr>
        <w:br w:type="page"/>
      </w:r>
    </w:p>
    <w:p w:rsidR="002E3AB1" w:rsidRPr="00B9622E" w:rsidRDefault="002E3AB1" w:rsidP="002E3AB1">
      <w:pPr>
        <w:pStyle w:val="Lijstalinea"/>
        <w:numPr>
          <w:ilvl w:val="0"/>
          <w:numId w:val="1"/>
        </w:numPr>
        <w:spacing w:line="240" w:lineRule="auto"/>
        <w:rPr>
          <w:rFonts w:ascii="Verdana" w:eastAsia="Times New Roman" w:hAnsi="Verdana" w:cs="Arial"/>
          <w:sz w:val="20"/>
          <w:szCs w:val="18"/>
          <w:lang w:val="nl-NL" w:eastAsia="de-DE"/>
        </w:rPr>
      </w:pPr>
      <w:r w:rsidRPr="00B9622E">
        <w:rPr>
          <w:rFonts w:ascii="Verdana" w:eastAsia="Times New Roman" w:hAnsi="Verdana" w:cs="Arial"/>
          <w:sz w:val="20"/>
          <w:szCs w:val="18"/>
          <w:u w:val="single"/>
          <w:lang w:val="nl-NL" w:eastAsia="de-DE"/>
        </w:rPr>
        <w:lastRenderedPageBreak/>
        <w:t>Maatschappelijk belang</w:t>
      </w:r>
    </w:p>
    <w:p w:rsidR="002E3AB1" w:rsidRPr="00B9622E" w:rsidRDefault="002E3AB1" w:rsidP="002E3AB1">
      <w:pPr>
        <w:spacing w:after="0" w:line="240" w:lineRule="auto"/>
        <w:rPr>
          <w:rFonts w:ascii="Verdana" w:eastAsia="Times New Roman" w:hAnsi="Verdana" w:cs="Arial"/>
          <w:sz w:val="20"/>
          <w:szCs w:val="18"/>
          <w:lang w:val="nl-NL" w:eastAsia="de-DE"/>
        </w:rPr>
      </w:pPr>
      <w:r w:rsidRPr="00B9622E">
        <w:rPr>
          <w:rFonts w:ascii="Verdana" w:eastAsia="Times New Roman" w:hAnsi="Verdana" w:cs="Arial"/>
          <w:sz w:val="20"/>
          <w:szCs w:val="18"/>
          <w:lang w:val="nl-NL" w:eastAsia="de-DE"/>
        </w:rPr>
        <w:t xml:space="preserve">De overheid wil in de ouderenzorg een persoonsgerichte aanpak mogelijk maken onder het motto: zorg thuis of dicht bij huis als het kan, verder weg als het moet. In Nederland zijn 2450 verpleeghuizen met 117.000 bewoners en verzorgingshuizen bekend. </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Verzorgingshuizen zijn bijna verleden tijd en verpleeghuizen worden kleiner. </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Het totale budgettair kader zorg bedroeg in 2017 73,5 miljard euro. In de begroting 2017 gaat zo’n 20 miljard euro naar de langdurige zorg. Hiervan valt 9,1 miljard onder ouderenzorg, waarvan 8,1 miljard voor intramurale zorg. </w:t>
      </w:r>
    </w:p>
    <w:p w:rsidR="002E3AB1" w:rsidRPr="00F55B7C" w:rsidRDefault="002E3AB1" w:rsidP="002E3AB1">
      <w:pPr>
        <w:spacing w:after="0" w:line="240" w:lineRule="auto"/>
        <w:rPr>
          <w:rFonts w:ascii="Verdana" w:hAnsi="Verdana"/>
          <w:lang w:val="nl-NL"/>
        </w:rPr>
      </w:pPr>
    </w:p>
    <w:p w:rsidR="002E3AB1" w:rsidRPr="00F55B7C" w:rsidRDefault="002E3AB1" w:rsidP="002E3AB1">
      <w:pPr>
        <w:spacing w:after="0" w:line="240" w:lineRule="auto"/>
        <w:rPr>
          <w:rFonts w:ascii="Verdana" w:hAnsi="Verdana"/>
          <w:sz w:val="20"/>
          <w:szCs w:val="18"/>
          <w:lang w:val="nl-NL"/>
        </w:rPr>
      </w:pPr>
      <w:r w:rsidRPr="00F55B7C">
        <w:rPr>
          <w:rFonts w:ascii="Verdana" w:eastAsia="Times New Roman" w:hAnsi="Verdana" w:cs="Arial"/>
          <w:sz w:val="20"/>
          <w:szCs w:val="18"/>
          <w:lang w:val="nl-NL" w:eastAsia="de-DE"/>
        </w:rPr>
        <w:t xml:space="preserve">De kwaliteit van de langdurige ouderenzorg en in het bijzonder de verpleeghuiszorg staat al geruime tijd ter discussie. Door het manifest van Hugo Borst en Carin </w:t>
      </w:r>
      <w:proofErr w:type="spellStart"/>
      <w:r w:rsidRPr="00F55B7C">
        <w:rPr>
          <w:rFonts w:ascii="Verdana" w:eastAsia="Times New Roman" w:hAnsi="Verdana" w:cs="Arial"/>
          <w:sz w:val="20"/>
          <w:szCs w:val="18"/>
          <w:lang w:val="nl-NL" w:eastAsia="de-DE"/>
        </w:rPr>
        <w:t>Gaemers</w:t>
      </w:r>
      <w:proofErr w:type="spellEnd"/>
      <w:r w:rsidRPr="00F55B7C">
        <w:rPr>
          <w:rFonts w:ascii="Verdana" w:eastAsia="Times New Roman" w:hAnsi="Verdana" w:cs="Arial"/>
          <w:sz w:val="20"/>
          <w:szCs w:val="18"/>
          <w:lang w:val="nl-NL" w:eastAsia="de-DE"/>
        </w:rPr>
        <w:t xml:space="preserve"> uit 2016 is de maatschappelijke belangstelling voor het onderwerp, alsmede de aandacht van de politiek sterk toegenomen.</w:t>
      </w:r>
      <w:r w:rsidRPr="00F55B7C">
        <w:rPr>
          <w:rFonts w:ascii="Verdana" w:hAnsi="Verdana"/>
          <w:color w:val="000000" w:themeColor="text1"/>
          <w:lang w:val="nl-NL"/>
        </w:rPr>
        <w:t xml:space="preserve"> </w:t>
      </w:r>
      <w:r w:rsidRPr="00F55B7C">
        <w:rPr>
          <w:rFonts w:ascii="Verdana" w:eastAsia="Times New Roman" w:hAnsi="Verdana" w:cs="Arial"/>
          <w:sz w:val="20"/>
          <w:szCs w:val="18"/>
          <w:lang w:val="nl-NL" w:eastAsia="de-DE"/>
        </w:rPr>
        <w:t xml:space="preserve">Andere oorzaken voor het groeiende maatschappelijke belang zijn onder meer de </w:t>
      </w:r>
      <w:r w:rsidRPr="00F55B7C">
        <w:rPr>
          <w:rFonts w:ascii="Verdana" w:hAnsi="Verdana"/>
          <w:sz w:val="20"/>
          <w:szCs w:val="18"/>
          <w:lang w:val="nl-NL"/>
        </w:rPr>
        <w:t>toenemende vergrijzing en de bijbehorende betaalbaarheid van de zorg, meer zorg nodig met minder mensen. Het werven van nieuw personeel wordt steeds lastiger vanwege het negatieve imago van de verpleeghuiszorg op de arbeidsmarkt en de gewijzigde zorgzwaartepakket (</w:t>
      </w:r>
      <w:proofErr w:type="spellStart"/>
      <w:r w:rsidRPr="00F55B7C">
        <w:rPr>
          <w:rFonts w:ascii="Verdana" w:hAnsi="Verdana"/>
          <w:sz w:val="20"/>
          <w:szCs w:val="18"/>
          <w:lang w:val="nl-NL"/>
        </w:rPr>
        <w:t>zzp</w:t>
      </w:r>
      <w:proofErr w:type="spellEnd"/>
      <w:r w:rsidRPr="00F55B7C">
        <w:rPr>
          <w:rFonts w:ascii="Verdana" w:hAnsi="Verdana"/>
          <w:sz w:val="20"/>
          <w:szCs w:val="18"/>
          <w:lang w:val="nl-NL"/>
        </w:rPr>
        <w:t>) classificering.</w:t>
      </w:r>
    </w:p>
    <w:p w:rsidR="002E3AB1" w:rsidRPr="00F55B7C" w:rsidRDefault="002E3AB1" w:rsidP="002E3AB1">
      <w:pPr>
        <w:spacing w:after="0" w:line="240" w:lineRule="auto"/>
        <w:rPr>
          <w:rFonts w:ascii="Verdana" w:hAnsi="Verdana"/>
          <w:sz w:val="20"/>
          <w:szCs w:val="18"/>
          <w:lang w:val="nl-NL"/>
        </w:rPr>
      </w:pP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Om de kwaliteit in de verpleeghuiszorg te verbeteren heeft de overheid in 2017 2,1 miljard extra budget beschikbaar gesteld en is een “Kwaliteitskader Verpleeghuiszorg geschreven door de Kwaliteitsraad van het Zorginstituut Nederland. </w:t>
      </w:r>
      <w:r w:rsidRPr="00F55B7C">
        <w:rPr>
          <w:rFonts w:ascii="Verdana" w:eastAsia="Times New Roman" w:hAnsi="Verdana" w:cs="Times New Roman"/>
          <w:sz w:val="20"/>
          <w:szCs w:val="24"/>
          <w:lang w:val="nl-NL" w:eastAsia="de-DE"/>
        </w:rPr>
        <w:t xml:space="preserve">Het Zorginstituut beschrijft hierin wat cliënten en hun naasten mogen verwachten van verpleeghuiszorg. Daarmee is het document ook een opdracht voor zorgverleners en zorgorganisaties om samen de kwaliteit te verbeteren en hun lerend vermogen te versterken. </w:t>
      </w:r>
      <w:r w:rsidRPr="00F55B7C">
        <w:rPr>
          <w:rFonts w:ascii="Verdana" w:eastAsia="Times New Roman" w:hAnsi="Verdana" w:cs="Arial"/>
          <w:sz w:val="20"/>
          <w:szCs w:val="18"/>
          <w:lang w:val="nl-NL" w:eastAsia="de-DE"/>
        </w:rPr>
        <w:t xml:space="preserve">Sindsdien is het duidelijk dat de verpleeghuiszorg moet veranderen om de kwaliteitsbeleving van de cliënten te verbeteren. Er zal meer tijd en aandacht voor de bewoner moeten zijn en voor leren, verbeteren en innoveren door het toepassen van nieuwe werkvormen en technologieën en andere manieren van organiseren. Toch blijkt uit meerdere onderzoeken dat daadwerkelijke verandering voor de bewoner in de verpleeghuiszorg nog maar beperkt is. </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p>
    <w:p w:rsidR="002E3AB1" w:rsidRDefault="002E3AB1" w:rsidP="002E3AB1">
      <w:pPr>
        <w:pStyle w:val="Lijstalinea"/>
        <w:numPr>
          <w:ilvl w:val="0"/>
          <w:numId w:val="1"/>
        </w:numPr>
        <w:spacing w:line="240" w:lineRule="auto"/>
        <w:rPr>
          <w:rFonts w:ascii="Verdana" w:eastAsia="Times New Roman" w:hAnsi="Verdana" w:cs="Arial"/>
          <w:sz w:val="20"/>
          <w:szCs w:val="18"/>
          <w:u w:val="single"/>
          <w:lang w:val="nl-NL" w:eastAsia="de-DE"/>
        </w:rPr>
      </w:pPr>
      <w:r w:rsidRPr="00B9622E">
        <w:rPr>
          <w:rFonts w:ascii="Verdana" w:eastAsia="Times New Roman" w:hAnsi="Verdana" w:cs="Arial"/>
          <w:sz w:val="20"/>
          <w:szCs w:val="18"/>
          <w:u w:val="single"/>
          <w:lang w:val="nl-NL" w:eastAsia="de-DE"/>
        </w:rPr>
        <w:t>Onderzoeksopzet</w:t>
      </w:r>
    </w:p>
    <w:p w:rsidR="002E3AB1" w:rsidRPr="00B9622E" w:rsidRDefault="002E3AB1" w:rsidP="002E3AB1">
      <w:pPr>
        <w:spacing w:after="0" w:line="240" w:lineRule="auto"/>
        <w:rPr>
          <w:rFonts w:ascii="Verdana" w:eastAsia="Times New Roman" w:hAnsi="Verdana" w:cs="Arial"/>
          <w:sz w:val="20"/>
          <w:szCs w:val="18"/>
          <w:u w:val="single"/>
          <w:lang w:val="nl-NL" w:eastAsia="de-DE"/>
        </w:rPr>
      </w:pPr>
      <w:r w:rsidRPr="00B9622E">
        <w:rPr>
          <w:rFonts w:ascii="Verdana" w:eastAsia="Times New Roman" w:hAnsi="Verdana" w:cs="Arial"/>
          <w:sz w:val="20"/>
          <w:szCs w:val="18"/>
          <w:u w:val="single"/>
          <w:lang w:val="nl-NL" w:eastAsia="de-DE"/>
        </w:rPr>
        <w:t>Vooronderzoek</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Door literatuuronderzoek en interviews met opinion leaders in</w:t>
      </w:r>
      <w:r>
        <w:rPr>
          <w:rFonts w:ascii="Verdana" w:eastAsia="Times New Roman" w:hAnsi="Verdana" w:cs="Arial"/>
          <w:sz w:val="20"/>
          <w:szCs w:val="18"/>
          <w:lang w:val="nl-NL" w:eastAsia="de-DE"/>
        </w:rPr>
        <w:t xml:space="preserve"> de</w:t>
      </w:r>
      <w:r w:rsidRPr="00F55B7C">
        <w:rPr>
          <w:rFonts w:ascii="Verdana" w:eastAsia="Times New Roman" w:hAnsi="Verdana" w:cs="Arial"/>
          <w:sz w:val="20"/>
          <w:szCs w:val="18"/>
          <w:lang w:val="nl-NL" w:eastAsia="de-DE"/>
        </w:rPr>
        <w:t xml:space="preserve"> markt voor de verpleeghuiszorg </w:t>
      </w:r>
      <w:r>
        <w:rPr>
          <w:rFonts w:ascii="Verdana" w:eastAsia="Times New Roman" w:hAnsi="Verdana" w:cs="Arial"/>
          <w:sz w:val="20"/>
          <w:szCs w:val="18"/>
          <w:lang w:val="nl-NL" w:eastAsia="de-DE"/>
        </w:rPr>
        <w:t>is</w:t>
      </w:r>
      <w:r w:rsidRPr="00F55B7C">
        <w:rPr>
          <w:rFonts w:ascii="Verdana" w:eastAsia="Times New Roman" w:hAnsi="Verdana" w:cs="Arial"/>
          <w:sz w:val="20"/>
          <w:szCs w:val="18"/>
          <w:lang w:val="nl-NL" w:eastAsia="de-DE"/>
        </w:rPr>
        <w:t xml:space="preserve"> kennis verkregen van het gebruik van verbetermethoden in het algemeen en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in het bijzonder in verpleeghuiszorg. </w:t>
      </w:r>
    </w:p>
    <w:p w:rsidR="002E3AB1" w:rsidRPr="00F55B7C" w:rsidRDefault="002E3AB1" w:rsidP="002E3AB1">
      <w:pPr>
        <w:spacing w:after="0" w:line="240" w:lineRule="auto"/>
        <w:rPr>
          <w:rFonts w:ascii="Verdana" w:eastAsia="Times New Roman" w:hAnsi="Verdana" w:cs="Arial"/>
          <w:sz w:val="20"/>
          <w:szCs w:val="18"/>
          <w:lang w:val="nl-NL" w:eastAsia="de-DE"/>
        </w:rPr>
      </w:pPr>
      <w:r>
        <w:rPr>
          <w:rFonts w:ascii="Verdana" w:eastAsia="Times New Roman" w:hAnsi="Verdana" w:cs="Arial"/>
          <w:sz w:val="20"/>
          <w:szCs w:val="18"/>
          <w:lang w:val="nl-NL" w:eastAsia="de-DE"/>
        </w:rPr>
        <w:t>Veder is v</w:t>
      </w:r>
      <w:r w:rsidRPr="00F55B7C">
        <w:rPr>
          <w:rFonts w:ascii="Verdana" w:eastAsia="Times New Roman" w:hAnsi="Verdana" w:cs="Arial"/>
          <w:sz w:val="20"/>
          <w:szCs w:val="18"/>
          <w:lang w:val="nl-NL" w:eastAsia="de-DE"/>
        </w:rPr>
        <w:t>erdiep</w:t>
      </w:r>
      <w:r>
        <w:rPr>
          <w:rFonts w:ascii="Verdana" w:eastAsia="Times New Roman" w:hAnsi="Verdana" w:cs="Arial"/>
          <w:sz w:val="20"/>
          <w:szCs w:val="18"/>
          <w:lang w:val="nl-NL" w:eastAsia="de-DE"/>
        </w:rPr>
        <w:t>ing gezocht</w:t>
      </w:r>
      <w:r w:rsidRPr="00F55B7C">
        <w:rPr>
          <w:rFonts w:ascii="Verdana" w:eastAsia="Times New Roman" w:hAnsi="Verdana" w:cs="Arial"/>
          <w:sz w:val="20"/>
          <w:szCs w:val="18"/>
          <w:lang w:val="nl-NL" w:eastAsia="de-DE"/>
        </w:rPr>
        <w:t xml:space="preserve"> in het maatschappelijk belang van het onderzoek van continu verbeteren in de verpleeghuiszorg. Vanuit deze verdieping kan het belang voor zorginstellingen die deelnemen aan het onderzoek worden geformuleerd. </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Methode: deskresearch, interviews en meeloopdagen.</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Rapportage: artikel bevindingen vooronderzoek.</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Tijdsplan: gereed ultimo </w:t>
      </w:r>
      <w:r>
        <w:rPr>
          <w:rFonts w:ascii="Verdana" w:eastAsia="Times New Roman" w:hAnsi="Verdana" w:cs="Arial"/>
          <w:sz w:val="20"/>
          <w:szCs w:val="18"/>
          <w:lang w:val="nl-NL" w:eastAsia="de-DE"/>
        </w:rPr>
        <w:t>januari 2020</w:t>
      </w:r>
    </w:p>
    <w:p w:rsidR="002E3AB1" w:rsidRDefault="002E3AB1" w:rsidP="002E3AB1">
      <w:pPr>
        <w:spacing w:after="0" w:line="240" w:lineRule="auto"/>
        <w:rPr>
          <w:rFonts w:ascii="Verdana" w:eastAsia="Times New Roman" w:hAnsi="Verdana" w:cs="Arial"/>
          <w:sz w:val="20"/>
          <w:szCs w:val="18"/>
          <w:lang w:val="nl-NL" w:eastAsia="de-DE"/>
        </w:rPr>
      </w:pPr>
    </w:p>
    <w:p w:rsidR="002E3AB1" w:rsidRPr="00F55B7C" w:rsidRDefault="002E3AB1" w:rsidP="002E3AB1">
      <w:pPr>
        <w:spacing w:after="0" w:line="240" w:lineRule="auto"/>
        <w:rPr>
          <w:rFonts w:ascii="Verdana" w:eastAsia="Times New Roman" w:hAnsi="Verdana" w:cs="Arial"/>
          <w:sz w:val="20"/>
          <w:szCs w:val="18"/>
          <w:u w:val="single"/>
          <w:lang w:val="nl-NL" w:eastAsia="de-DE"/>
        </w:rPr>
      </w:pPr>
      <w:r>
        <w:rPr>
          <w:rFonts w:ascii="Verdana" w:eastAsia="Times New Roman" w:hAnsi="Verdana" w:cs="Arial"/>
          <w:sz w:val="20"/>
          <w:szCs w:val="18"/>
          <w:u w:val="single"/>
          <w:lang w:val="nl-NL" w:eastAsia="de-DE"/>
        </w:rPr>
        <w:t>Voorlopige b</w:t>
      </w:r>
      <w:r w:rsidRPr="00F55B7C">
        <w:rPr>
          <w:rFonts w:ascii="Verdana" w:eastAsia="Times New Roman" w:hAnsi="Verdana" w:cs="Arial"/>
          <w:sz w:val="20"/>
          <w:szCs w:val="18"/>
          <w:u w:val="single"/>
          <w:lang w:val="nl-NL" w:eastAsia="de-DE"/>
        </w:rPr>
        <w:t>evindingen vooronderzoek</w:t>
      </w:r>
    </w:p>
    <w:p w:rsidR="002E3AB1" w:rsidRPr="00F55B7C" w:rsidRDefault="002E3AB1" w:rsidP="002E3AB1">
      <w:p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Een vooronderzoek is uitgevoerd door deskresearch (lezen van rapportages, artikelen en onderzoeksrapporten), interviews met personen bij verpleeghuizen, adviesbureaus voor de zorg en autoriteiten op het vakgebied. Ook is meerdere malen een dag meegelopen met een verpleegkundige om de dagelijkse werkzaamheden in een verpleeghuis te observeren. Hieruit is een aantal bevindingen geconstateerd</w:t>
      </w:r>
    </w:p>
    <w:p w:rsidR="002E3AB1" w:rsidRPr="00F55B7C" w:rsidRDefault="002E3AB1" w:rsidP="002E3AB1">
      <w:pPr>
        <w:autoSpaceDE w:val="0"/>
        <w:autoSpaceDN w:val="0"/>
        <w:adjustRightInd w:val="0"/>
        <w:spacing w:after="0" w:line="240" w:lineRule="auto"/>
        <w:rPr>
          <w:rFonts w:ascii="Verdana" w:hAnsi="Verdana" w:cs="PalatinoLinotype-Roman"/>
          <w:sz w:val="18"/>
          <w:szCs w:val="18"/>
          <w:lang w:val="nl-NL"/>
        </w:rPr>
      </w:pPr>
    </w:p>
    <w:p w:rsidR="002E3AB1" w:rsidRPr="00F55B7C" w:rsidRDefault="002E3AB1" w:rsidP="002E3AB1">
      <w:pPr>
        <w:pStyle w:val="Lijstalinea"/>
        <w:numPr>
          <w:ilvl w:val="0"/>
          <w:numId w:val="3"/>
        </w:numPr>
        <w:autoSpaceDE w:val="0"/>
        <w:autoSpaceDN w:val="0"/>
        <w:adjustRightInd w:val="0"/>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In verpleeghuizen werken andere processen en ze hebben andere doelstellingen dan ziekenhuizen. Terwijl in ziekenhuizen sprake is van min of meer standaard processen met als doel de patiënt zo snel mogelijk weer gezond uit het ziekenhuis te krijgen, variëren de processen in het verpleeghuis en zijn deze afhankelijk van </w:t>
      </w:r>
      <w:r w:rsidRPr="00F55B7C">
        <w:rPr>
          <w:rFonts w:ascii="Verdana" w:eastAsia="Times New Roman" w:hAnsi="Verdana" w:cs="Arial"/>
          <w:sz w:val="20"/>
          <w:szCs w:val="18"/>
          <w:lang w:val="nl-NL" w:eastAsia="de-DE"/>
        </w:rPr>
        <w:lastRenderedPageBreak/>
        <w:t>de cliënt. Het doel is de cliënt een zo aangenaam mogelijk verblijf in het verpleeghuis te bieden tot het levenseinde.</w:t>
      </w:r>
    </w:p>
    <w:p w:rsidR="002E3AB1" w:rsidRPr="00F55B7C" w:rsidRDefault="002E3AB1" w:rsidP="002E3AB1">
      <w:pPr>
        <w:pStyle w:val="Lijstalinea"/>
        <w:autoSpaceDE w:val="0"/>
        <w:autoSpaceDN w:val="0"/>
        <w:adjustRightInd w:val="0"/>
        <w:spacing w:after="0" w:line="240" w:lineRule="auto"/>
        <w:rPr>
          <w:rFonts w:ascii="Verdana" w:eastAsia="Times New Roman" w:hAnsi="Verdana" w:cs="Arial"/>
          <w:sz w:val="20"/>
          <w:szCs w:val="18"/>
          <w:lang w:val="nl-NL" w:eastAsia="de-DE"/>
        </w:rPr>
      </w:pPr>
    </w:p>
    <w:p w:rsidR="002E3AB1" w:rsidRPr="00F55B7C" w:rsidRDefault="002E3AB1" w:rsidP="002E3AB1">
      <w:pPr>
        <w:pStyle w:val="Lijstalinea"/>
        <w:numPr>
          <w:ilvl w:val="0"/>
          <w:numId w:val="3"/>
        </w:numPr>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Het blijkt dat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binnen de verpleeghuiszorg nogal eens wordt ervaren als bezuinigingen en kostenbesparingen en niet gezien wordt als een manier om de kwaliteit te verbeteren.</w:t>
      </w:r>
    </w:p>
    <w:p w:rsidR="002E3AB1" w:rsidRPr="00F55B7C" w:rsidRDefault="002E3AB1" w:rsidP="002E3AB1">
      <w:pPr>
        <w:pStyle w:val="Lijstalinea"/>
        <w:ind w:left="708"/>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Om de kwaliteitsbeleving bezien vanuit de bewoner te verbeteren zal meer aandacht voor de bewoner nodig zijn: “aandachtswaarde voor de bewoner”. Deze aandachtswaarde wordt voor een groot deel bepaald door de beschikbare tijd voor de bewoner en de professionaliteit van de verzorgende. Waar eerder de beschikbare tijd onder druk stond door lage </w:t>
      </w:r>
      <w:proofErr w:type="spellStart"/>
      <w:r w:rsidRPr="00F55B7C">
        <w:rPr>
          <w:rFonts w:ascii="Verdana" w:eastAsia="Times New Roman" w:hAnsi="Verdana" w:cs="Arial"/>
          <w:sz w:val="20"/>
          <w:szCs w:val="18"/>
          <w:lang w:val="nl-NL" w:eastAsia="de-DE"/>
        </w:rPr>
        <w:t>budgetten</w:t>
      </w:r>
      <w:proofErr w:type="spellEnd"/>
      <w:r w:rsidRPr="00F55B7C">
        <w:rPr>
          <w:rFonts w:ascii="Verdana" w:eastAsia="Times New Roman" w:hAnsi="Verdana" w:cs="Arial"/>
          <w:sz w:val="20"/>
          <w:szCs w:val="18"/>
          <w:lang w:val="nl-NL" w:eastAsia="de-DE"/>
        </w:rPr>
        <w:t xml:space="preserve"> en administratieve regelgeving, blijkt nu dat ondanks de verruiming van de </w:t>
      </w:r>
      <w:proofErr w:type="spellStart"/>
      <w:r w:rsidRPr="00F55B7C">
        <w:rPr>
          <w:rFonts w:ascii="Verdana" w:eastAsia="Times New Roman" w:hAnsi="Verdana" w:cs="Arial"/>
          <w:sz w:val="20"/>
          <w:szCs w:val="18"/>
          <w:lang w:val="nl-NL" w:eastAsia="de-DE"/>
        </w:rPr>
        <w:t>budgetten</w:t>
      </w:r>
      <w:proofErr w:type="spellEnd"/>
      <w:r w:rsidRPr="00F55B7C">
        <w:rPr>
          <w:rFonts w:ascii="Verdana" w:eastAsia="Times New Roman" w:hAnsi="Verdana" w:cs="Arial"/>
          <w:sz w:val="20"/>
          <w:szCs w:val="18"/>
          <w:lang w:val="nl-NL" w:eastAsia="de-DE"/>
        </w:rPr>
        <w:t xml:space="preserve"> het onvoldoende lukt om de juiste mensen op de arbeidsmarkt aan te trekken. Het heeft er alle schijn van dat de verpleeghuiszorgsector in de toekomst niet over veel meer “handen aan het bed” zal beschikken dan nu het geval is. Efficiënter werken zal nog meer een belangrijke basis vormen voor het creëren van meer tijd en daarmee een hogere aandachtswaarde voor de bewoner. Het vervolgonderzoek zal zich richten op het verkrijgen van meer tijd en een hogere aandachtswaarde door het toepassen van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w:t>
      </w:r>
    </w:p>
    <w:p w:rsidR="002E3AB1" w:rsidRPr="00F55B7C" w:rsidRDefault="002E3AB1" w:rsidP="002E3AB1">
      <w:pPr>
        <w:pStyle w:val="Lijstalinea"/>
        <w:ind w:left="708"/>
        <w:rPr>
          <w:rFonts w:ascii="Verdana" w:eastAsia="Times New Roman" w:hAnsi="Verdana" w:cs="Arial"/>
          <w:sz w:val="20"/>
          <w:szCs w:val="18"/>
          <w:lang w:val="nl-NL" w:eastAsia="de-DE"/>
        </w:rPr>
      </w:pPr>
    </w:p>
    <w:p w:rsidR="002E3AB1" w:rsidRPr="00F55B7C" w:rsidRDefault="002E3AB1" w:rsidP="002E3AB1">
      <w:pPr>
        <w:pStyle w:val="Lijstalinea"/>
        <w:numPr>
          <w:ilvl w:val="0"/>
          <w:numId w:val="3"/>
        </w:num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Vanuit de overheid en de sector is veel aandacht voor het ontwikkelen van werkmethoden en instrumenten ten behoeve van het verbeteren in de </w:t>
      </w:r>
      <w:r>
        <w:rPr>
          <w:rFonts w:ascii="Verdana" w:eastAsia="Times New Roman" w:hAnsi="Verdana" w:cs="Arial"/>
          <w:sz w:val="20"/>
          <w:szCs w:val="18"/>
          <w:lang w:val="nl-NL" w:eastAsia="de-DE"/>
        </w:rPr>
        <w:t>verpleeghuiszorg</w:t>
      </w:r>
      <w:r w:rsidRPr="00F55B7C">
        <w:rPr>
          <w:rFonts w:ascii="Verdana" w:eastAsia="Times New Roman" w:hAnsi="Verdana" w:cs="Arial"/>
          <w:sz w:val="20"/>
          <w:szCs w:val="18"/>
          <w:lang w:val="nl-NL" w:eastAsia="de-DE"/>
        </w:rPr>
        <w:t xml:space="preserve">. Echter, deze aandacht bereikt nog onvoldoende het niveau van </w:t>
      </w:r>
      <w:r>
        <w:rPr>
          <w:rFonts w:ascii="Verdana" w:eastAsia="Times New Roman" w:hAnsi="Verdana" w:cs="Arial"/>
          <w:sz w:val="20"/>
          <w:szCs w:val="18"/>
          <w:lang w:val="nl-NL" w:eastAsia="de-DE"/>
        </w:rPr>
        <w:t>de verpleeghuiszorg</w:t>
      </w:r>
      <w:r w:rsidRPr="00F55B7C">
        <w:rPr>
          <w:rFonts w:ascii="Verdana" w:eastAsia="Times New Roman" w:hAnsi="Verdana" w:cs="Arial"/>
          <w:sz w:val="20"/>
          <w:szCs w:val="18"/>
          <w:lang w:val="nl-NL" w:eastAsia="de-DE"/>
        </w:rPr>
        <w:t xml:space="preserve"> waardoor structurele verbeterprogramma’s niet of onvoldoende worden toegepast. </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Hoe komt het dat programma’s als “Thuis in het Verpleeghuis” </w:t>
      </w:r>
      <w:sdt>
        <w:sdtPr>
          <w:rPr>
            <w:rFonts w:ascii="Verdana" w:hAnsi="Verdana"/>
            <w:lang w:val="nl-NL" w:eastAsia="de-DE"/>
          </w:rPr>
          <w:id w:val="-1692056448"/>
          <w:citation/>
        </w:sdtPr>
        <w:sdtEndPr/>
        <w:sdtContent>
          <w:r w:rsidRPr="00F55B7C">
            <w:rPr>
              <w:rFonts w:ascii="Verdana" w:eastAsia="Times New Roman" w:hAnsi="Verdana" w:cs="Arial"/>
              <w:sz w:val="20"/>
              <w:szCs w:val="18"/>
              <w:lang w:val="nl-NL" w:eastAsia="de-DE"/>
            </w:rPr>
            <w:fldChar w:fldCharType="begin"/>
          </w:r>
          <w:r w:rsidRPr="00F55B7C">
            <w:rPr>
              <w:rFonts w:ascii="Verdana" w:eastAsia="Times New Roman" w:hAnsi="Verdana" w:cs="Arial"/>
              <w:sz w:val="20"/>
              <w:szCs w:val="18"/>
              <w:lang w:val="nl-NL" w:eastAsia="de-DE"/>
            </w:rPr>
            <w:instrText xml:space="preserve">CITATION Rij181 \l 1033 </w:instrText>
          </w:r>
          <w:r w:rsidRPr="00F55B7C">
            <w:rPr>
              <w:rFonts w:ascii="Verdana" w:eastAsia="Times New Roman" w:hAnsi="Verdana" w:cs="Arial"/>
              <w:sz w:val="20"/>
              <w:szCs w:val="18"/>
              <w:lang w:val="nl-NL" w:eastAsia="de-DE"/>
            </w:rPr>
            <w:fldChar w:fldCharType="separate"/>
          </w:r>
          <w:r w:rsidRPr="00F55B7C">
            <w:rPr>
              <w:rFonts w:ascii="Verdana" w:eastAsia="Times New Roman" w:hAnsi="Verdana" w:cs="Arial"/>
              <w:noProof/>
              <w:sz w:val="20"/>
              <w:szCs w:val="18"/>
              <w:lang w:val="nl-NL" w:eastAsia="de-DE"/>
            </w:rPr>
            <w:t>(Rijksoverheid, 2018)</w:t>
          </w:r>
          <w:r w:rsidRPr="00F55B7C">
            <w:rPr>
              <w:rFonts w:ascii="Verdana" w:eastAsia="Times New Roman" w:hAnsi="Verdana" w:cs="Arial"/>
              <w:sz w:val="20"/>
              <w:szCs w:val="18"/>
              <w:lang w:val="nl-NL" w:eastAsia="de-DE"/>
            </w:rPr>
            <w:fldChar w:fldCharType="end"/>
          </w:r>
        </w:sdtContent>
      </w:sdt>
      <w:r w:rsidRPr="00F55B7C">
        <w:rPr>
          <w:rFonts w:ascii="Verdana" w:eastAsia="Times New Roman" w:hAnsi="Verdana" w:cs="Arial"/>
          <w:sz w:val="20"/>
          <w:szCs w:val="18"/>
          <w:lang w:val="nl-NL" w:eastAsia="de-DE"/>
        </w:rPr>
        <w:t xml:space="preserve"> en “Waardigheid en trots op elke locatie” </w:t>
      </w:r>
      <w:sdt>
        <w:sdtPr>
          <w:rPr>
            <w:rFonts w:ascii="Verdana" w:hAnsi="Verdana"/>
            <w:lang w:val="nl-NL" w:eastAsia="de-DE"/>
          </w:rPr>
          <w:id w:val="2136750681"/>
          <w:citation/>
        </w:sdtPr>
        <w:sdtEndPr/>
        <w:sdtContent>
          <w:r w:rsidRPr="00F55B7C">
            <w:rPr>
              <w:rFonts w:ascii="Verdana" w:eastAsia="Times New Roman" w:hAnsi="Verdana" w:cs="Arial"/>
              <w:sz w:val="20"/>
              <w:szCs w:val="18"/>
              <w:lang w:val="nl-NL" w:eastAsia="de-DE"/>
            </w:rPr>
            <w:fldChar w:fldCharType="begin"/>
          </w:r>
          <w:r w:rsidRPr="00F55B7C">
            <w:rPr>
              <w:rFonts w:ascii="Verdana" w:eastAsia="Times New Roman" w:hAnsi="Verdana" w:cs="Arial"/>
              <w:sz w:val="20"/>
              <w:szCs w:val="18"/>
              <w:lang w:val="nl-NL" w:eastAsia="de-DE"/>
            </w:rPr>
            <w:instrText xml:space="preserve"> CITATION htt19 \l 1033 </w:instrText>
          </w:r>
          <w:r w:rsidRPr="00F55B7C">
            <w:rPr>
              <w:rFonts w:ascii="Verdana" w:eastAsia="Times New Roman" w:hAnsi="Verdana" w:cs="Arial"/>
              <w:sz w:val="20"/>
              <w:szCs w:val="18"/>
              <w:lang w:val="nl-NL" w:eastAsia="de-DE"/>
            </w:rPr>
            <w:fldChar w:fldCharType="separate"/>
          </w:r>
          <w:r w:rsidRPr="00F55B7C">
            <w:rPr>
              <w:rFonts w:ascii="Verdana" w:eastAsia="Times New Roman" w:hAnsi="Verdana" w:cs="Arial"/>
              <w:noProof/>
              <w:sz w:val="20"/>
              <w:szCs w:val="18"/>
              <w:lang w:val="nl-NL" w:eastAsia="de-DE"/>
            </w:rPr>
            <w:t>(https://www.waardigheidentrots.nl/op-locatie/, 2019)</w:t>
          </w:r>
          <w:r w:rsidRPr="00F55B7C">
            <w:rPr>
              <w:rFonts w:ascii="Verdana" w:eastAsia="Times New Roman" w:hAnsi="Verdana" w:cs="Arial"/>
              <w:sz w:val="20"/>
              <w:szCs w:val="18"/>
              <w:lang w:val="nl-NL" w:eastAsia="de-DE"/>
            </w:rPr>
            <w:fldChar w:fldCharType="end"/>
          </w:r>
        </w:sdtContent>
      </w:sdt>
      <w:r w:rsidRPr="00F55B7C">
        <w:rPr>
          <w:rFonts w:ascii="Verdana" w:eastAsia="Times New Roman" w:hAnsi="Verdana" w:cs="Arial"/>
          <w:sz w:val="20"/>
          <w:szCs w:val="18"/>
          <w:lang w:val="nl-NL" w:eastAsia="de-DE"/>
        </w:rPr>
        <w:t>, maar ook tools als “</w:t>
      </w:r>
      <w:proofErr w:type="spellStart"/>
      <w:r w:rsidRPr="00F55B7C">
        <w:rPr>
          <w:rFonts w:ascii="Verdana" w:eastAsia="Times New Roman" w:hAnsi="Verdana" w:cs="Arial"/>
          <w:sz w:val="20"/>
          <w:szCs w:val="18"/>
          <w:lang w:val="nl-NL" w:eastAsia="de-DE"/>
        </w:rPr>
        <w:t>PDSA</w:t>
      </w:r>
      <w:proofErr w:type="spellEnd"/>
      <w:r w:rsidRPr="00F55B7C">
        <w:rPr>
          <w:rFonts w:ascii="Verdana" w:eastAsia="Times New Roman" w:hAnsi="Verdana" w:cs="Arial"/>
          <w:sz w:val="20"/>
          <w:szCs w:val="18"/>
          <w:lang w:val="nl-NL" w:eastAsia="de-DE"/>
        </w:rPr>
        <w:t>”</w:t>
      </w:r>
      <w:sdt>
        <w:sdtPr>
          <w:rPr>
            <w:rFonts w:ascii="Verdana" w:hAnsi="Verdana"/>
            <w:lang w:val="nl-NL" w:eastAsia="de-DE"/>
          </w:rPr>
          <w:id w:val="2138675972"/>
          <w:citation/>
        </w:sdtPr>
        <w:sdtEndPr/>
        <w:sdtContent>
          <w:r w:rsidRPr="00F55B7C">
            <w:rPr>
              <w:rFonts w:ascii="Verdana" w:eastAsia="Times New Roman" w:hAnsi="Verdana" w:cs="Arial"/>
              <w:sz w:val="20"/>
              <w:szCs w:val="18"/>
              <w:lang w:val="nl-NL" w:eastAsia="de-DE"/>
            </w:rPr>
            <w:fldChar w:fldCharType="begin"/>
          </w:r>
          <w:r w:rsidRPr="00F55B7C">
            <w:rPr>
              <w:rFonts w:ascii="Verdana" w:eastAsia="Times New Roman" w:hAnsi="Verdana" w:cs="Arial"/>
              <w:sz w:val="20"/>
              <w:szCs w:val="18"/>
              <w:lang w:val="nl-NL" w:eastAsia="de-DE"/>
            </w:rPr>
            <w:instrText xml:space="preserve"> CITATION htt191 \l 1033 </w:instrText>
          </w:r>
          <w:r w:rsidRPr="00F55B7C">
            <w:rPr>
              <w:rFonts w:ascii="Verdana" w:eastAsia="Times New Roman" w:hAnsi="Verdana" w:cs="Arial"/>
              <w:sz w:val="20"/>
              <w:szCs w:val="18"/>
              <w:lang w:val="nl-NL" w:eastAsia="de-DE"/>
            </w:rPr>
            <w:fldChar w:fldCharType="separate"/>
          </w:r>
          <w:r w:rsidRPr="00F55B7C">
            <w:rPr>
              <w:rFonts w:ascii="Verdana" w:eastAsia="Times New Roman" w:hAnsi="Verdana" w:cs="Arial"/>
              <w:noProof/>
              <w:sz w:val="20"/>
              <w:szCs w:val="18"/>
              <w:lang w:val="nl-NL" w:eastAsia="de-DE"/>
            </w:rPr>
            <w:t xml:space="preserve"> (https://www.zorgvoorbeter.nl/verbeteren-ouderenzorg/pdsa-verbetermethode, 2019)</w:t>
          </w:r>
          <w:r w:rsidRPr="00F55B7C">
            <w:rPr>
              <w:rFonts w:ascii="Verdana" w:eastAsia="Times New Roman" w:hAnsi="Verdana" w:cs="Arial"/>
              <w:sz w:val="20"/>
              <w:szCs w:val="18"/>
              <w:lang w:val="nl-NL" w:eastAsia="de-DE"/>
            </w:rPr>
            <w:fldChar w:fldCharType="end"/>
          </w:r>
        </w:sdtContent>
      </w:sdt>
      <w:r w:rsidRPr="00F55B7C">
        <w:rPr>
          <w:rFonts w:ascii="Verdana" w:eastAsia="Times New Roman" w:hAnsi="Verdana" w:cs="Arial"/>
          <w:sz w:val="20"/>
          <w:szCs w:val="18"/>
          <w:lang w:val="nl-NL" w:eastAsia="de-DE"/>
        </w:rPr>
        <w:t>, verbeteren in 6 stappen (</w:t>
      </w:r>
      <w:proofErr w:type="spellStart"/>
      <w:r w:rsidRPr="00F55B7C">
        <w:rPr>
          <w:rFonts w:ascii="Verdana" w:eastAsia="Times New Roman" w:hAnsi="Verdana" w:cs="Arial"/>
          <w:sz w:val="20"/>
          <w:szCs w:val="18"/>
          <w:lang w:val="nl-NL" w:eastAsia="de-DE"/>
        </w:rPr>
        <w:t>Vilans</w:t>
      </w:r>
      <w:proofErr w:type="spellEnd"/>
      <w:r w:rsidRPr="00F55B7C">
        <w:rPr>
          <w:rFonts w:ascii="Verdana" w:eastAsia="Times New Roman" w:hAnsi="Verdana" w:cs="Arial"/>
          <w:sz w:val="20"/>
          <w:szCs w:val="18"/>
          <w:lang w:val="nl-NL" w:eastAsia="de-DE"/>
        </w:rPr>
        <w:t xml:space="preserve">), “de </w:t>
      </w:r>
      <w:proofErr w:type="spellStart"/>
      <w:r w:rsidRPr="00F55B7C">
        <w:rPr>
          <w:rFonts w:ascii="Verdana" w:eastAsia="Times New Roman" w:hAnsi="Verdana" w:cs="Arial"/>
          <w:sz w:val="20"/>
          <w:szCs w:val="18"/>
          <w:lang w:val="nl-NL" w:eastAsia="de-DE"/>
        </w:rPr>
        <w:t>Kwaliteitsverbetercyclus</w:t>
      </w:r>
      <w:proofErr w:type="spellEnd"/>
      <w:r w:rsidRPr="00F55B7C">
        <w:rPr>
          <w:rFonts w:ascii="Verdana" w:eastAsia="Times New Roman" w:hAnsi="Verdana" w:cs="Arial"/>
          <w:sz w:val="20"/>
          <w:szCs w:val="18"/>
          <w:lang w:val="nl-NL" w:eastAsia="de-DE"/>
        </w:rPr>
        <w:t xml:space="preserve"> (</w:t>
      </w:r>
      <w:proofErr w:type="spellStart"/>
      <w:r w:rsidRPr="00F55B7C">
        <w:rPr>
          <w:rFonts w:ascii="Verdana" w:eastAsia="Times New Roman" w:hAnsi="Verdana" w:cs="Arial"/>
          <w:sz w:val="20"/>
          <w:szCs w:val="18"/>
          <w:lang w:val="nl-NL" w:eastAsia="de-DE"/>
        </w:rPr>
        <w:t>Vilans</w:t>
      </w:r>
      <w:proofErr w:type="spellEnd"/>
      <w:r w:rsidRPr="00F55B7C">
        <w:rPr>
          <w:rFonts w:ascii="Verdana" w:eastAsia="Times New Roman" w:hAnsi="Verdana" w:cs="Arial"/>
          <w:sz w:val="20"/>
          <w:szCs w:val="18"/>
          <w:lang w:val="nl-NL" w:eastAsia="de-DE"/>
        </w:rPr>
        <w:t>)” niet of onvoldoende tot de gewenste verbetering leiden?</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p>
    <w:p w:rsidR="002E3AB1" w:rsidRPr="00F55B7C" w:rsidRDefault="002E3AB1" w:rsidP="002E3AB1">
      <w:pPr>
        <w:pStyle w:val="Lijstalinea"/>
        <w:numPr>
          <w:ilvl w:val="0"/>
          <w:numId w:val="3"/>
        </w:num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Ondanks het gevoel van noodzaak tot verbeteren blijkt het management binnen het verpleeghuis onvoldoende in staat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als filosofie te vertalen naar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werken op de werkvloer. </w:t>
      </w:r>
    </w:p>
    <w:p w:rsidR="002E3AB1" w:rsidRPr="00F55B7C" w:rsidRDefault="002E3AB1" w:rsidP="002E3AB1">
      <w:pPr>
        <w:pStyle w:val="Lijstalinea"/>
        <w:spacing w:after="0" w:line="240" w:lineRule="auto"/>
        <w:rPr>
          <w:rFonts w:ascii="Verdana" w:eastAsia="Times New Roman" w:hAnsi="Verdana" w:cs="Arial"/>
          <w:sz w:val="20"/>
          <w:szCs w:val="18"/>
          <w:lang w:val="nl-NL" w:eastAsia="de-DE"/>
        </w:rPr>
      </w:pPr>
    </w:p>
    <w:p w:rsidR="002E3AB1" w:rsidRPr="00F55B7C" w:rsidRDefault="002E3AB1" w:rsidP="002E3AB1">
      <w:pPr>
        <w:pStyle w:val="Lijstalinea"/>
        <w:numPr>
          <w:ilvl w:val="0"/>
          <w:numId w:val="3"/>
        </w:numPr>
        <w:spacing w:after="0" w:line="240" w:lineRule="auto"/>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Waar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methodieken en instrumenten in het verpleeghuis worden toegepast, leidt dit niet altijd tot continu verbeteren, maar blijft steken bij eenmalige verbeteracties. Voor meer aandachtswaarde kan </w:t>
      </w:r>
      <w:proofErr w:type="spellStart"/>
      <w:r>
        <w:rPr>
          <w:rFonts w:ascii="Verdana" w:eastAsia="Times New Roman" w:hAnsi="Verdana" w:cs="Arial"/>
          <w:sz w:val="20"/>
          <w:szCs w:val="18"/>
          <w:lang w:val="nl-NL" w:eastAsia="de-DE"/>
        </w:rPr>
        <w:t>l</w:t>
      </w:r>
      <w:r w:rsidRPr="00F55B7C">
        <w:rPr>
          <w:rFonts w:ascii="Verdana" w:eastAsia="Times New Roman" w:hAnsi="Verdana" w:cs="Arial"/>
          <w:sz w:val="20"/>
          <w:szCs w:val="18"/>
          <w:lang w:val="nl-NL" w:eastAsia="de-DE"/>
        </w:rPr>
        <w:t>ean</w:t>
      </w:r>
      <w:proofErr w:type="spellEnd"/>
      <w:r w:rsidRPr="00F55B7C">
        <w:rPr>
          <w:rFonts w:ascii="Verdana" w:eastAsia="Times New Roman" w:hAnsi="Verdana" w:cs="Arial"/>
          <w:sz w:val="20"/>
          <w:szCs w:val="18"/>
          <w:lang w:val="nl-NL" w:eastAsia="de-DE"/>
        </w:rPr>
        <w:t xml:space="preserve"> zowel in het primaire (waarde toevoegend) proces als het secundaire (ondersteunende) proces worden toegepast. Een bevinding is dat in de verpleeghuiszorg geen onderscheid tussen primaire en secundaire processen wordt gemaakt</w:t>
      </w:r>
      <w:r>
        <w:rPr>
          <w:rFonts w:ascii="Verdana" w:eastAsia="Times New Roman" w:hAnsi="Verdana" w:cs="Arial"/>
          <w:sz w:val="20"/>
          <w:szCs w:val="18"/>
          <w:lang w:val="nl-NL" w:eastAsia="de-DE"/>
        </w:rPr>
        <w:t xml:space="preserve">. </w:t>
      </w:r>
      <w:r w:rsidRPr="00F55B7C">
        <w:rPr>
          <w:rFonts w:ascii="Verdana" w:eastAsia="Times New Roman" w:hAnsi="Verdana" w:cs="Arial"/>
          <w:sz w:val="20"/>
          <w:szCs w:val="18"/>
          <w:lang w:val="nl-NL" w:eastAsia="de-DE"/>
        </w:rPr>
        <w:t xml:space="preserve">Vragen die opkomen: zijn er instellingen die met deze methodieken werken? In welke zorgprocessen worden deze toegepast? Zijn ze ook op weg om een organisatie te worden waarin continu verbeteren dé standaard is? </w:t>
      </w:r>
    </w:p>
    <w:p w:rsidR="002E3AB1" w:rsidRPr="00F55B7C" w:rsidRDefault="002E3AB1" w:rsidP="002E3AB1">
      <w:pPr>
        <w:pStyle w:val="Lijstalinea"/>
        <w:rPr>
          <w:rFonts w:ascii="Verdana" w:eastAsia="Times New Roman" w:hAnsi="Verdana" w:cs="Arial"/>
          <w:sz w:val="20"/>
          <w:szCs w:val="18"/>
          <w:lang w:val="nl-NL" w:eastAsia="de-DE"/>
        </w:rPr>
      </w:pPr>
    </w:p>
    <w:p w:rsidR="002E3AB1" w:rsidRPr="00F55B7C" w:rsidRDefault="002E3AB1" w:rsidP="002E3AB1">
      <w:pPr>
        <w:pStyle w:val="Lijstalinea"/>
        <w:numPr>
          <w:ilvl w:val="0"/>
          <w:numId w:val="3"/>
        </w:numPr>
        <w:spacing w:after="0" w:line="240" w:lineRule="auto"/>
        <w:rPr>
          <w:rFonts w:ascii="Verdana" w:eastAsia="Times New Roman" w:hAnsi="Verdana" w:cs="Times New Roman"/>
          <w:sz w:val="20"/>
          <w:szCs w:val="24"/>
          <w:lang w:val="nl-NL" w:eastAsia="de-DE"/>
        </w:rPr>
      </w:pPr>
      <w:r w:rsidRPr="00F55B7C">
        <w:rPr>
          <w:rFonts w:ascii="Verdana" w:eastAsia="Times New Roman" w:hAnsi="Verdana" w:cs="Times New Roman"/>
          <w:sz w:val="20"/>
          <w:szCs w:val="24"/>
          <w:lang w:val="nl-NL" w:eastAsia="de-DE"/>
        </w:rPr>
        <w:t xml:space="preserve">Het Kwaliteitskader Verpleeghuiszorg (figuur 1.), dat uit acht bestaat schijven, </w:t>
      </w:r>
      <w:r w:rsidRPr="00F55B7C">
        <w:rPr>
          <w:rFonts w:ascii="Verdana" w:eastAsia="Times New Roman" w:hAnsi="Verdana" w:cs="Times New Roman"/>
          <w:sz w:val="20"/>
          <w:szCs w:val="24"/>
          <w:lang w:val="nl-NL" w:eastAsia="de-DE"/>
        </w:rPr>
        <w:br/>
        <w:t xml:space="preserve">biedt houvast voor het begrip kwaliteit. Uit de gehouden interviews komen vooral de aspecten; leren </w:t>
      </w:r>
      <w:r>
        <w:rPr>
          <w:rFonts w:ascii="Verdana" w:eastAsia="Times New Roman" w:hAnsi="Verdana" w:cs="Times New Roman"/>
          <w:sz w:val="20"/>
          <w:szCs w:val="24"/>
          <w:lang w:val="nl-NL" w:eastAsia="de-DE"/>
        </w:rPr>
        <w:t>en verbeteren</w:t>
      </w:r>
      <w:r w:rsidRPr="00F55B7C">
        <w:rPr>
          <w:rFonts w:ascii="Verdana" w:eastAsia="Times New Roman" w:hAnsi="Verdana" w:cs="Times New Roman"/>
          <w:sz w:val="20"/>
          <w:szCs w:val="24"/>
          <w:lang w:val="nl-NL" w:eastAsia="de-DE"/>
        </w:rPr>
        <w:t>, alsmede het “</w:t>
      </w:r>
      <w:proofErr w:type="spellStart"/>
      <w:r w:rsidRPr="00F55B7C">
        <w:rPr>
          <w:rFonts w:ascii="Verdana" w:eastAsia="Times New Roman" w:hAnsi="Verdana" w:cs="Times New Roman"/>
          <w:sz w:val="20"/>
          <w:szCs w:val="24"/>
          <w:lang w:val="nl-NL" w:eastAsia="de-DE"/>
        </w:rPr>
        <w:t>lean</w:t>
      </w:r>
      <w:proofErr w:type="spellEnd"/>
      <w:r w:rsidRPr="00F55B7C">
        <w:rPr>
          <w:rFonts w:ascii="Verdana" w:eastAsia="Times New Roman" w:hAnsi="Verdana" w:cs="Times New Roman"/>
          <w:sz w:val="20"/>
          <w:szCs w:val="24"/>
          <w:lang w:val="nl-NL" w:eastAsia="de-DE"/>
        </w:rPr>
        <w:t xml:space="preserve"> leiderschap” naar voren als voorwaarden voor continu verbeteren. </w:t>
      </w:r>
      <w:r w:rsidRPr="00F55B7C">
        <w:rPr>
          <w:rFonts w:ascii="Verdana" w:eastAsia="Times New Roman" w:hAnsi="Verdana" w:cs="Times New Roman"/>
          <w:sz w:val="20"/>
          <w:szCs w:val="24"/>
          <w:lang w:val="nl-NL" w:eastAsia="de-DE"/>
        </w:rPr>
        <w:br/>
        <w:t xml:space="preserve">Op basis hiervan is gekozen om </w:t>
      </w:r>
      <w:r>
        <w:rPr>
          <w:rFonts w:ascii="Verdana" w:eastAsia="Times New Roman" w:hAnsi="Verdana" w:cs="Times New Roman"/>
          <w:sz w:val="20"/>
          <w:szCs w:val="24"/>
          <w:lang w:val="nl-NL" w:eastAsia="de-DE"/>
        </w:rPr>
        <w:t xml:space="preserve">in het </w:t>
      </w:r>
      <w:r w:rsidRPr="00F55B7C">
        <w:rPr>
          <w:rFonts w:ascii="Verdana" w:eastAsia="Times New Roman" w:hAnsi="Verdana" w:cs="Times New Roman"/>
          <w:sz w:val="20"/>
          <w:szCs w:val="24"/>
          <w:lang w:val="nl-NL" w:eastAsia="de-DE"/>
        </w:rPr>
        <w:t xml:space="preserve">onderzoek de schijven “Leiderschap, </w:t>
      </w:r>
      <w:proofErr w:type="spellStart"/>
      <w:r w:rsidRPr="00F55B7C">
        <w:rPr>
          <w:rFonts w:ascii="Verdana" w:eastAsia="Times New Roman" w:hAnsi="Verdana" w:cs="Times New Roman"/>
          <w:sz w:val="20"/>
          <w:szCs w:val="24"/>
          <w:lang w:val="nl-NL" w:eastAsia="de-DE"/>
        </w:rPr>
        <w:t>governance</w:t>
      </w:r>
      <w:proofErr w:type="spellEnd"/>
      <w:r w:rsidRPr="00F55B7C">
        <w:rPr>
          <w:rFonts w:ascii="Verdana" w:eastAsia="Times New Roman" w:hAnsi="Verdana" w:cs="Times New Roman"/>
          <w:sz w:val="20"/>
          <w:szCs w:val="24"/>
          <w:lang w:val="nl-NL" w:eastAsia="de-DE"/>
        </w:rPr>
        <w:t xml:space="preserve"> en management” en “Leren en verbeteren van kwaliteit” centraal te stellen.</w:t>
      </w:r>
    </w:p>
    <w:p w:rsidR="002E3AB1" w:rsidRPr="00F55B7C" w:rsidRDefault="002E3AB1" w:rsidP="002E3AB1">
      <w:pPr>
        <w:pStyle w:val="Lijstalinea"/>
        <w:rPr>
          <w:rFonts w:ascii="Verdana" w:eastAsia="Times New Roman" w:hAnsi="Verdana" w:cs="Times New Roman"/>
          <w:sz w:val="20"/>
          <w:szCs w:val="24"/>
          <w:lang w:val="nl-NL" w:eastAsia="de-DE"/>
        </w:rPr>
      </w:pPr>
    </w:p>
    <w:p w:rsidR="002E3AB1" w:rsidRPr="00F55B7C" w:rsidRDefault="002E3AB1" w:rsidP="002E3AB1">
      <w:pPr>
        <w:spacing w:after="0" w:line="240" w:lineRule="auto"/>
        <w:rPr>
          <w:rFonts w:ascii="Verdana" w:eastAsia="Times New Roman" w:hAnsi="Verdana" w:cs="Times New Roman"/>
          <w:sz w:val="20"/>
          <w:szCs w:val="24"/>
          <w:lang w:val="nl-NL" w:eastAsia="de-DE"/>
        </w:rPr>
      </w:pPr>
      <w:r w:rsidRPr="00F55B7C">
        <w:rPr>
          <w:rFonts w:ascii="Verdana" w:eastAsia="Times New Roman" w:hAnsi="Verdana" w:cs="Times New Roman"/>
          <w:noProof/>
          <w:sz w:val="20"/>
          <w:szCs w:val="24"/>
          <w:lang w:eastAsia="de-DE"/>
        </w:rPr>
        <w:lastRenderedPageBreak/>
        <w:drawing>
          <wp:inline distT="0" distB="0" distL="0" distR="0" wp14:anchorId="0891DF70" wp14:editId="5F3573FF">
            <wp:extent cx="4781550" cy="2872514"/>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liteitskader grafisc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1550" cy="2872514"/>
                    </a:xfrm>
                    <a:prstGeom prst="rect">
                      <a:avLst/>
                    </a:prstGeom>
                  </pic:spPr>
                </pic:pic>
              </a:graphicData>
            </a:graphic>
          </wp:inline>
        </w:drawing>
      </w:r>
    </w:p>
    <w:p w:rsidR="002E3AB1" w:rsidRPr="00F55B7C" w:rsidRDefault="002E3AB1" w:rsidP="002E3AB1">
      <w:pPr>
        <w:spacing w:after="0" w:line="240" w:lineRule="auto"/>
        <w:rPr>
          <w:rFonts w:ascii="Verdana" w:eastAsia="Times New Roman" w:hAnsi="Verdana" w:cs="Times New Roman"/>
          <w:sz w:val="20"/>
          <w:szCs w:val="24"/>
          <w:lang w:val="nl-NL" w:eastAsia="de-DE"/>
        </w:rPr>
      </w:pPr>
    </w:p>
    <w:p w:rsidR="002E3AB1" w:rsidRPr="00F55B7C" w:rsidRDefault="002E3AB1" w:rsidP="002E3AB1">
      <w:pPr>
        <w:spacing w:after="0" w:line="240" w:lineRule="auto"/>
        <w:rPr>
          <w:rFonts w:ascii="Verdana" w:eastAsia="Times New Roman" w:hAnsi="Verdana" w:cs="Times New Roman"/>
          <w:sz w:val="20"/>
          <w:szCs w:val="24"/>
          <w:lang w:val="nl-NL" w:eastAsia="de-DE"/>
        </w:rPr>
      </w:pPr>
      <w:r w:rsidRPr="00F55B7C">
        <w:rPr>
          <w:rFonts w:ascii="Verdana" w:eastAsia="Times New Roman" w:hAnsi="Verdana" w:cs="Times New Roman"/>
          <w:sz w:val="20"/>
          <w:szCs w:val="24"/>
          <w:lang w:val="nl-NL" w:eastAsia="de-DE"/>
        </w:rPr>
        <w:t>Figuur 1. Kwaliteitskader; bron: Kwaliteitskader Verpleeghuiszorg; Zorginstituut Nederland</w:t>
      </w:r>
    </w:p>
    <w:p w:rsidR="002E3AB1" w:rsidRDefault="002E3AB1" w:rsidP="002E3AB1">
      <w:pPr>
        <w:spacing w:after="0" w:line="240" w:lineRule="auto"/>
        <w:rPr>
          <w:rFonts w:ascii="Verdana" w:eastAsia="Times New Roman" w:hAnsi="Verdana" w:cs="Arial"/>
          <w:sz w:val="20"/>
          <w:szCs w:val="18"/>
          <w:lang w:val="nl-NL" w:eastAsia="de-DE"/>
        </w:rPr>
      </w:pPr>
    </w:p>
    <w:p w:rsidR="002E3AB1" w:rsidRDefault="002E3AB1" w:rsidP="00724326">
      <w:pPr>
        <w:rPr>
          <w:rStyle w:val="normaltextrun"/>
          <w:rFonts w:ascii="Verdana" w:hAnsi="Verdana" w:cs="Segoe UI"/>
          <w:sz w:val="20"/>
          <w:szCs w:val="20"/>
          <w:u w:val="single"/>
          <w:lang w:val="nl-NL"/>
        </w:rPr>
      </w:pPr>
      <w:r w:rsidRPr="00B17DEB">
        <w:rPr>
          <w:rStyle w:val="normaltextrun"/>
          <w:rFonts w:ascii="Verdana" w:hAnsi="Verdana" w:cs="Segoe UI"/>
          <w:sz w:val="20"/>
          <w:szCs w:val="20"/>
          <w:u w:val="single"/>
          <w:lang w:val="nl-NL"/>
        </w:rPr>
        <w:t>Lerende organisatie</w:t>
      </w:r>
    </w:p>
    <w:p w:rsidR="002E3AB1" w:rsidRPr="00DE6FA2" w:rsidRDefault="002E3AB1" w:rsidP="002E3AB1">
      <w:pPr>
        <w:spacing w:after="0"/>
        <w:rPr>
          <w:rStyle w:val="normaltextrun"/>
          <w:rFonts w:ascii="Verdana" w:hAnsi="Verdana" w:cs="Segoe UI"/>
          <w:sz w:val="20"/>
          <w:szCs w:val="20"/>
          <w:lang w:val="nl-NL"/>
        </w:rPr>
      </w:pPr>
      <w:r w:rsidRPr="00E71103">
        <w:rPr>
          <w:rStyle w:val="normaltextrun"/>
          <w:rFonts w:ascii="Verdana" w:hAnsi="Verdana" w:cs="Segoe UI"/>
          <w:sz w:val="20"/>
          <w:szCs w:val="20"/>
          <w:lang w:val="nl-NL"/>
        </w:rPr>
        <w:t>In</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 xml:space="preserve">het beoordelen van de kwaliteit </w:t>
      </w:r>
      <w:r>
        <w:rPr>
          <w:rStyle w:val="normaltextrun"/>
          <w:rFonts w:ascii="Verdana" w:hAnsi="Verdana" w:cs="Segoe UI"/>
          <w:sz w:val="20"/>
          <w:szCs w:val="20"/>
          <w:lang w:val="nl-NL"/>
        </w:rPr>
        <w:t xml:space="preserve">en veiligheid van </w:t>
      </w:r>
      <w:r w:rsidRPr="00E71103">
        <w:rPr>
          <w:rStyle w:val="normaltextrun"/>
          <w:rFonts w:ascii="Verdana" w:hAnsi="Verdana" w:cs="Segoe UI"/>
          <w:sz w:val="20"/>
          <w:szCs w:val="20"/>
          <w:lang w:val="nl-NL"/>
        </w:rPr>
        <w:t>zorg in Nederland vindt er een verschuiving</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plaats van aandacht voor de systeembenadering</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 xml:space="preserve">waarbij het monitoren </w:t>
      </w:r>
      <w:r>
        <w:rPr>
          <w:rStyle w:val="normaltextrun"/>
          <w:rFonts w:ascii="Verdana" w:hAnsi="Verdana" w:cs="Segoe UI"/>
          <w:sz w:val="20"/>
          <w:szCs w:val="20"/>
          <w:lang w:val="nl-NL"/>
        </w:rPr>
        <w:t>en</w:t>
      </w:r>
      <w:r w:rsidRPr="00E71103">
        <w:rPr>
          <w:rStyle w:val="normaltextrun"/>
          <w:rFonts w:ascii="Verdana" w:hAnsi="Verdana" w:cs="Segoe UI"/>
          <w:sz w:val="20"/>
          <w:szCs w:val="20"/>
          <w:lang w:val="nl-NL"/>
        </w:rPr>
        <w:t xml:space="preserve"> het ontwikkelen</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van protocollen, richtlijnen en checklists</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centraal staan, naar een ‘lerende’ benadering</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waarbij personen binnen het systeem zelf</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in samenspraak met collega</w:t>
      </w:r>
      <w:r>
        <w:rPr>
          <w:rStyle w:val="normaltextrun"/>
          <w:rFonts w:ascii="Verdana" w:hAnsi="Verdana" w:cs="Segoe UI"/>
          <w:sz w:val="20"/>
          <w:szCs w:val="20"/>
          <w:lang w:val="nl-NL"/>
        </w:rPr>
        <w:t>’</w:t>
      </w:r>
      <w:r w:rsidRPr="00E71103">
        <w:rPr>
          <w:rStyle w:val="normaltextrun"/>
          <w:rFonts w:ascii="Verdana" w:hAnsi="Verdana" w:cs="Segoe UI"/>
          <w:sz w:val="20"/>
          <w:szCs w:val="20"/>
          <w:lang w:val="nl-NL"/>
        </w:rPr>
        <w:t>s kwaliteitsverbeteringen</w:t>
      </w:r>
      <w:r>
        <w:rPr>
          <w:rStyle w:val="normaltextrun"/>
          <w:rFonts w:ascii="Verdana" w:hAnsi="Verdana" w:cs="Segoe UI"/>
          <w:sz w:val="20"/>
          <w:szCs w:val="20"/>
          <w:lang w:val="nl-NL"/>
        </w:rPr>
        <w:t xml:space="preserve"> </w:t>
      </w:r>
      <w:r w:rsidRPr="00E71103">
        <w:rPr>
          <w:rStyle w:val="normaltextrun"/>
          <w:rFonts w:ascii="Verdana" w:hAnsi="Verdana" w:cs="Segoe UI"/>
          <w:sz w:val="20"/>
          <w:szCs w:val="20"/>
          <w:lang w:val="nl-NL"/>
        </w:rPr>
        <w:t>kunnen initiëren</w:t>
      </w:r>
      <w:r>
        <w:rPr>
          <w:rStyle w:val="normaltextrun"/>
          <w:rFonts w:ascii="Verdana" w:hAnsi="Verdana" w:cs="Segoe UI"/>
          <w:sz w:val="20"/>
          <w:szCs w:val="20"/>
          <w:lang w:val="nl-NL"/>
        </w:rPr>
        <w:t>.</w:t>
      </w:r>
      <w:r w:rsidRPr="00BE76CE">
        <w:rPr>
          <w:lang w:val="nl-NL"/>
        </w:rPr>
        <w:t xml:space="preserve"> </w:t>
      </w:r>
      <w:r w:rsidRPr="00BE76CE">
        <w:rPr>
          <w:rStyle w:val="normaltextrun"/>
          <w:rFonts w:ascii="Verdana" w:hAnsi="Verdana" w:cs="Segoe UI"/>
          <w:sz w:val="20"/>
          <w:szCs w:val="20"/>
          <w:lang w:val="nl-NL"/>
        </w:rPr>
        <w:t>(</w:t>
      </w:r>
      <w:proofErr w:type="spellStart"/>
      <w:r w:rsidRPr="00BE76CE">
        <w:rPr>
          <w:rStyle w:val="normaltextrun"/>
          <w:rFonts w:ascii="Verdana" w:hAnsi="Verdana" w:cs="Segoe UI"/>
          <w:sz w:val="20"/>
          <w:szCs w:val="20"/>
          <w:lang w:val="nl-NL"/>
        </w:rPr>
        <w:t>Dabekaussen</w:t>
      </w:r>
      <w:proofErr w:type="spellEnd"/>
      <w:r w:rsidRPr="00BE76CE">
        <w:rPr>
          <w:rStyle w:val="normaltextrun"/>
          <w:rFonts w:ascii="Verdana" w:hAnsi="Verdana" w:cs="Segoe UI"/>
          <w:sz w:val="20"/>
          <w:szCs w:val="20"/>
          <w:lang w:val="nl-NL"/>
        </w:rPr>
        <w:t xml:space="preserve">, Veenstra, </w:t>
      </w:r>
      <w:proofErr w:type="spellStart"/>
      <w:r w:rsidRPr="00BE76CE">
        <w:rPr>
          <w:rStyle w:val="normaltextrun"/>
          <w:rFonts w:ascii="Verdana" w:hAnsi="Verdana" w:cs="Segoe UI"/>
          <w:sz w:val="20"/>
          <w:szCs w:val="20"/>
          <w:lang w:val="nl-NL"/>
        </w:rPr>
        <w:t>Welker</w:t>
      </w:r>
      <w:proofErr w:type="spellEnd"/>
      <w:r w:rsidRPr="00BE76CE">
        <w:rPr>
          <w:rStyle w:val="normaltextrun"/>
          <w:rFonts w:ascii="Verdana" w:hAnsi="Verdana" w:cs="Segoe UI"/>
          <w:sz w:val="20"/>
          <w:szCs w:val="20"/>
          <w:lang w:val="nl-NL"/>
        </w:rPr>
        <w:t xml:space="preserve">, </w:t>
      </w:r>
      <w:proofErr w:type="spellStart"/>
      <w:r w:rsidRPr="00BE76CE">
        <w:rPr>
          <w:rStyle w:val="normaltextrun"/>
          <w:rFonts w:ascii="Verdana" w:hAnsi="Verdana" w:cs="Segoe UI"/>
          <w:sz w:val="20"/>
          <w:szCs w:val="20"/>
          <w:lang w:val="nl-NL"/>
        </w:rPr>
        <w:t>Molleman</w:t>
      </w:r>
      <w:proofErr w:type="spellEnd"/>
      <w:r w:rsidRPr="00BE76CE">
        <w:rPr>
          <w:rStyle w:val="normaltextrun"/>
          <w:rFonts w:ascii="Verdana" w:hAnsi="Verdana" w:cs="Segoe UI"/>
          <w:sz w:val="20"/>
          <w:szCs w:val="20"/>
          <w:lang w:val="nl-NL"/>
        </w:rPr>
        <w:t>, &amp; Heineman, 2017).</w:t>
      </w:r>
      <w:r>
        <w:rPr>
          <w:rStyle w:val="normaltextrun"/>
          <w:rFonts w:ascii="Verdana" w:hAnsi="Verdana" w:cs="Segoe UI"/>
          <w:sz w:val="20"/>
          <w:szCs w:val="20"/>
          <w:lang w:val="nl-NL"/>
        </w:rPr>
        <w:t xml:space="preserve"> D</w:t>
      </w:r>
      <w:r w:rsidRPr="00DE6FA2">
        <w:rPr>
          <w:rStyle w:val="normaltextrun"/>
          <w:rFonts w:ascii="Verdana" w:hAnsi="Verdana" w:cs="Segoe UI"/>
          <w:sz w:val="20"/>
          <w:szCs w:val="20"/>
          <w:lang w:val="nl-NL"/>
        </w:rPr>
        <w:t>eze verschuiving van het afleggen van</w:t>
      </w:r>
    </w:p>
    <w:p w:rsidR="002E3AB1" w:rsidRDefault="002E3AB1" w:rsidP="002E3AB1">
      <w:pPr>
        <w:spacing w:after="0"/>
        <w:rPr>
          <w:rStyle w:val="normaltextrun"/>
          <w:rFonts w:ascii="Verdana" w:hAnsi="Verdana" w:cs="Segoe UI"/>
          <w:sz w:val="20"/>
          <w:szCs w:val="20"/>
          <w:lang w:val="nl-NL"/>
        </w:rPr>
      </w:pPr>
      <w:r w:rsidRPr="00DE6FA2">
        <w:rPr>
          <w:rStyle w:val="normaltextrun"/>
          <w:rFonts w:ascii="Verdana" w:hAnsi="Verdana" w:cs="Segoe UI"/>
          <w:sz w:val="20"/>
          <w:szCs w:val="20"/>
          <w:lang w:val="nl-NL"/>
        </w:rPr>
        <w:t>verantwoording naar continue kwaliteitsverbetering</w:t>
      </w:r>
      <w:r>
        <w:rPr>
          <w:rStyle w:val="normaltextrun"/>
          <w:rFonts w:ascii="Verdana" w:hAnsi="Verdana" w:cs="Segoe UI"/>
          <w:sz w:val="20"/>
          <w:szCs w:val="20"/>
          <w:lang w:val="nl-NL"/>
        </w:rPr>
        <w:t xml:space="preserve"> </w:t>
      </w:r>
      <w:r w:rsidRPr="00DE6FA2">
        <w:rPr>
          <w:rStyle w:val="normaltextrun"/>
          <w:rFonts w:ascii="Verdana" w:hAnsi="Verdana" w:cs="Segoe UI"/>
          <w:sz w:val="20"/>
          <w:szCs w:val="20"/>
          <w:lang w:val="nl-NL"/>
        </w:rPr>
        <w:t>vraagt nieuwe manieren te vinden die inzicht</w:t>
      </w:r>
      <w:r>
        <w:rPr>
          <w:rStyle w:val="normaltextrun"/>
          <w:rFonts w:ascii="Verdana" w:hAnsi="Verdana" w:cs="Segoe UI"/>
          <w:sz w:val="20"/>
          <w:szCs w:val="20"/>
          <w:lang w:val="nl-NL"/>
        </w:rPr>
        <w:t xml:space="preserve"> </w:t>
      </w:r>
      <w:r w:rsidRPr="00DE6FA2">
        <w:rPr>
          <w:rStyle w:val="normaltextrun"/>
          <w:rFonts w:ascii="Verdana" w:hAnsi="Verdana" w:cs="Segoe UI"/>
          <w:sz w:val="20"/>
          <w:szCs w:val="20"/>
          <w:lang w:val="nl-NL"/>
        </w:rPr>
        <w:t>geven in de kwaliteit van zorg die wordt</w:t>
      </w:r>
      <w:r>
        <w:rPr>
          <w:rStyle w:val="normaltextrun"/>
          <w:rFonts w:ascii="Verdana" w:hAnsi="Verdana" w:cs="Segoe UI"/>
          <w:sz w:val="20"/>
          <w:szCs w:val="20"/>
          <w:lang w:val="nl-NL"/>
        </w:rPr>
        <w:t xml:space="preserve"> </w:t>
      </w:r>
      <w:r w:rsidRPr="00DE6FA2">
        <w:rPr>
          <w:rStyle w:val="normaltextrun"/>
          <w:rFonts w:ascii="Verdana" w:hAnsi="Verdana" w:cs="Segoe UI"/>
          <w:sz w:val="20"/>
          <w:szCs w:val="20"/>
          <w:lang w:val="nl-NL"/>
        </w:rPr>
        <w:t>geleverd, waarbij de focus komt te liggen op</w:t>
      </w:r>
      <w:r>
        <w:rPr>
          <w:rStyle w:val="normaltextrun"/>
          <w:rFonts w:ascii="Verdana" w:hAnsi="Verdana" w:cs="Segoe UI"/>
          <w:sz w:val="20"/>
          <w:szCs w:val="20"/>
          <w:lang w:val="nl-NL"/>
        </w:rPr>
        <w:t xml:space="preserve"> </w:t>
      </w:r>
      <w:r w:rsidRPr="00DE6FA2">
        <w:rPr>
          <w:rStyle w:val="normaltextrun"/>
          <w:rFonts w:ascii="Verdana" w:hAnsi="Verdana" w:cs="Segoe UI"/>
          <w:sz w:val="20"/>
          <w:szCs w:val="20"/>
          <w:lang w:val="nl-NL"/>
        </w:rPr>
        <w:t>de vraag: wordt er geleerd?</w:t>
      </w:r>
    </w:p>
    <w:p w:rsidR="002E3AB1" w:rsidRDefault="002E3AB1" w:rsidP="002E3AB1">
      <w:pPr>
        <w:spacing w:after="0"/>
        <w:rPr>
          <w:rStyle w:val="normaltextrun"/>
          <w:rFonts w:ascii="Verdana" w:hAnsi="Verdana" w:cs="Segoe UI"/>
          <w:sz w:val="20"/>
          <w:szCs w:val="20"/>
          <w:lang w:val="nl-NL"/>
        </w:rPr>
      </w:pPr>
    </w:p>
    <w:p w:rsidR="002E3AB1" w:rsidRDefault="002E3AB1" w:rsidP="002E3AB1">
      <w:pPr>
        <w:spacing w:after="240"/>
        <w:textAlignment w:val="baseline"/>
        <w:rPr>
          <w:rStyle w:val="normaltextrun"/>
          <w:rFonts w:ascii="Verdana" w:hAnsi="Verdana" w:cs="Segoe UI"/>
          <w:sz w:val="20"/>
          <w:szCs w:val="20"/>
          <w:lang w:val="nl-NL"/>
        </w:rPr>
      </w:pPr>
      <w:proofErr w:type="spellStart"/>
      <w:r w:rsidRPr="00F1484C">
        <w:rPr>
          <w:rStyle w:val="normaltextrun"/>
          <w:rFonts w:ascii="Verdana" w:hAnsi="Verdana" w:cs="Segoe UI"/>
          <w:sz w:val="20"/>
          <w:szCs w:val="20"/>
          <w:lang w:val="nl-NL"/>
        </w:rPr>
        <w:t>Senge</w:t>
      </w:r>
      <w:proofErr w:type="spellEnd"/>
      <w:r w:rsidRPr="00F1484C">
        <w:rPr>
          <w:rStyle w:val="normaltextrun"/>
          <w:rFonts w:ascii="Verdana" w:hAnsi="Verdana" w:cs="Segoe UI"/>
          <w:sz w:val="20"/>
          <w:szCs w:val="20"/>
          <w:lang w:val="nl-NL"/>
        </w:rPr>
        <w:t xml:space="preserve"> heeft het over vijf disciplines voor het vormgeven van een lerende organisatie</w:t>
      </w:r>
      <w:r>
        <w:rPr>
          <w:rStyle w:val="normaltextrun"/>
          <w:rFonts w:ascii="Verdana" w:hAnsi="Verdana" w:cs="Segoe UI"/>
          <w:sz w:val="20"/>
          <w:szCs w:val="20"/>
          <w:lang w:val="nl-NL"/>
        </w:rPr>
        <w:t>:</w:t>
      </w:r>
      <w:r w:rsidRPr="00F1484C">
        <w:rPr>
          <w:rStyle w:val="normaltextrun"/>
          <w:rFonts w:ascii="Verdana" w:hAnsi="Verdana" w:cs="Segoe UI"/>
          <w:sz w:val="20"/>
          <w:szCs w:val="20"/>
          <w:lang w:val="nl-NL"/>
        </w:rPr>
        <w:t xml:space="preserve"> </w:t>
      </w:r>
      <w:r w:rsidRPr="00F1484C">
        <w:rPr>
          <w:lang w:val="nl-NL"/>
        </w:rPr>
        <w:br/>
      </w:r>
      <w:r w:rsidRPr="00F1484C">
        <w:rPr>
          <w:rStyle w:val="normaltextrun"/>
          <w:rFonts w:ascii="Verdana" w:hAnsi="Verdana" w:cs="Segoe UI"/>
          <w:sz w:val="20"/>
          <w:szCs w:val="20"/>
          <w:lang w:val="nl-NL"/>
        </w:rPr>
        <w:t xml:space="preserve">het opbouwen van een gedeelde visie, leren in teamverband, denken in systemen, aanwezig zijn van mentale modellen en persoonlijk meesterschap. </w:t>
      </w:r>
      <w:r w:rsidRPr="00F1484C">
        <w:rPr>
          <w:rFonts w:ascii="Verdana" w:hAnsi="Verdana" w:cs="Segoe UI"/>
          <w:noProof/>
          <w:sz w:val="20"/>
          <w:szCs w:val="20"/>
          <w:lang w:val="nl-NL"/>
        </w:rPr>
        <w:t>(Senge, 1990)</w:t>
      </w:r>
      <w:r>
        <w:rPr>
          <w:rFonts w:ascii="Verdana" w:hAnsi="Verdana" w:cs="Segoe UI"/>
          <w:noProof/>
          <w:sz w:val="20"/>
          <w:szCs w:val="20"/>
          <w:lang w:val="nl-NL"/>
        </w:rPr>
        <w:t xml:space="preserve">. </w:t>
      </w:r>
      <w:r w:rsidRPr="00F1484C">
        <w:rPr>
          <w:rStyle w:val="normaltextrun"/>
          <w:rFonts w:ascii="Verdana" w:hAnsi="Verdana" w:cs="Segoe UI"/>
          <w:sz w:val="20"/>
          <w:szCs w:val="20"/>
          <w:lang w:val="nl-NL"/>
        </w:rPr>
        <w:t>Uit evaluatie van de perspectieven op een lerende organisatie blijkt dat een lerende organisatie het leren op individueel-, team- en organisatieniveau bevordert. Binnen dat kader zijn er zeven kenmerken van een lerende organisatie</w:t>
      </w:r>
      <w:r>
        <w:rPr>
          <w:rStyle w:val="normaltextrun"/>
          <w:rFonts w:ascii="Verdana" w:hAnsi="Verdana" w:cs="Segoe UI"/>
          <w:sz w:val="20"/>
          <w:szCs w:val="20"/>
          <w:lang w:val="nl-NL"/>
        </w:rPr>
        <w:t xml:space="preserve"> te onderscheiden </w:t>
      </w:r>
      <w:r w:rsidRPr="00B17DEB">
        <w:rPr>
          <w:rStyle w:val="normaltextrun"/>
          <w:rFonts w:ascii="Verdana" w:hAnsi="Verdana" w:cs="Segoe UI"/>
          <w:sz w:val="20"/>
          <w:szCs w:val="20"/>
          <w:lang w:val="nl-NL"/>
        </w:rPr>
        <w:t xml:space="preserve">(Watkins &amp; </w:t>
      </w:r>
      <w:proofErr w:type="spellStart"/>
      <w:r w:rsidRPr="00B17DEB">
        <w:rPr>
          <w:rStyle w:val="normaltextrun"/>
          <w:rFonts w:ascii="Verdana" w:hAnsi="Verdana" w:cs="Segoe UI"/>
          <w:sz w:val="20"/>
          <w:szCs w:val="20"/>
          <w:lang w:val="nl-NL"/>
        </w:rPr>
        <w:t>Marsick</w:t>
      </w:r>
      <w:proofErr w:type="spellEnd"/>
      <w:r w:rsidRPr="00B17DEB">
        <w:rPr>
          <w:rStyle w:val="normaltextrun"/>
          <w:rFonts w:ascii="Verdana" w:hAnsi="Verdana" w:cs="Segoe UI"/>
          <w:sz w:val="20"/>
          <w:szCs w:val="20"/>
          <w:lang w:val="nl-NL"/>
        </w:rPr>
        <w:t>, 2003) (figuur 2.)</w:t>
      </w:r>
      <w:r>
        <w:rPr>
          <w:rStyle w:val="normaltextrun"/>
          <w:rFonts w:ascii="Verdana" w:hAnsi="Verdana" w:cs="Segoe UI"/>
          <w:sz w:val="20"/>
          <w:szCs w:val="20"/>
          <w:lang w:val="nl-NL"/>
        </w:rPr>
        <w:t>.</w:t>
      </w:r>
    </w:p>
    <w:p w:rsidR="002E3AB1" w:rsidRPr="00B17DEB"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B17DEB">
        <w:rPr>
          <w:rStyle w:val="normaltextrun"/>
          <w:rFonts w:ascii="Verdana" w:hAnsi="Verdana" w:cs="Segoe UI"/>
          <w:sz w:val="20"/>
          <w:szCs w:val="20"/>
          <w:lang w:val="nl-NL"/>
        </w:rPr>
        <w:t xml:space="preserve">het creëren van een gezamenlijke visie, </w:t>
      </w:r>
    </w:p>
    <w:p w:rsidR="002E3AB1" w:rsidRPr="00B17DEB"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B17DEB">
        <w:rPr>
          <w:rStyle w:val="normaltextrun"/>
          <w:rFonts w:ascii="Verdana" w:hAnsi="Verdana" w:cs="Segoe UI"/>
          <w:sz w:val="20"/>
          <w:szCs w:val="20"/>
          <w:lang w:val="nl-NL"/>
        </w:rPr>
        <w:t xml:space="preserve">creëren van continu individuele leermogelijkheden, </w:t>
      </w:r>
    </w:p>
    <w:p w:rsidR="002E3AB1"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F1484C">
        <w:rPr>
          <w:rStyle w:val="normaltextrun"/>
          <w:rFonts w:ascii="Verdana" w:hAnsi="Verdana" w:cs="Segoe UI"/>
          <w:sz w:val="20"/>
          <w:szCs w:val="20"/>
          <w:lang w:val="nl-NL"/>
        </w:rPr>
        <w:t xml:space="preserve">aanmoedigen van teamwerk en teamleren, </w:t>
      </w:r>
    </w:p>
    <w:p w:rsidR="002E3AB1"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F1484C">
        <w:rPr>
          <w:rStyle w:val="normaltextrun"/>
          <w:rFonts w:ascii="Verdana" w:hAnsi="Verdana" w:cs="Segoe UI"/>
          <w:sz w:val="20"/>
          <w:szCs w:val="20"/>
          <w:lang w:val="nl-NL"/>
        </w:rPr>
        <w:t xml:space="preserve">strategisch leiderschap voor leren, </w:t>
      </w:r>
    </w:p>
    <w:p w:rsidR="002E3AB1"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F1484C">
        <w:rPr>
          <w:rStyle w:val="normaltextrun"/>
          <w:rFonts w:ascii="Verdana" w:hAnsi="Verdana" w:cs="Segoe UI"/>
          <w:sz w:val="20"/>
          <w:szCs w:val="20"/>
          <w:lang w:val="nl-NL"/>
        </w:rPr>
        <w:t xml:space="preserve">de organisatie verbinden met haar omgeving, </w:t>
      </w:r>
    </w:p>
    <w:p w:rsidR="002E3AB1"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w:t>
      </w:r>
      <w:r w:rsidRPr="00F1484C">
        <w:rPr>
          <w:rStyle w:val="normaltextrun"/>
          <w:rFonts w:ascii="Verdana" w:hAnsi="Verdana" w:cs="Segoe UI"/>
          <w:sz w:val="20"/>
          <w:szCs w:val="20"/>
          <w:lang w:val="nl-NL"/>
        </w:rPr>
        <w:t>stimuleren van dialoog en onderzoek</w:t>
      </w:r>
      <w:r>
        <w:rPr>
          <w:rStyle w:val="normaltextrun"/>
          <w:rFonts w:ascii="Verdana" w:hAnsi="Verdana" w:cs="Segoe UI"/>
          <w:sz w:val="20"/>
          <w:szCs w:val="20"/>
          <w:lang w:val="nl-NL"/>
        </w:rPr>
        <w:t xml:space="preserve"> </w:t>
      </w:r>
    </w:p>
    <w:p w:rsidR="002E3AB1" w:rsidRDefault="002E3AB1" w:rsidP="002E3AB1">
      <w:pPr>
        <w:spacing w:after="0"/>
        <w:textAlignment w:val="baseline"/>
        <w:rPr>
          <w:rStyle w:val="normaltextrun"/>
          <w:rFonts w:ascii="Verdana" w:hAnsi="Verdana" w:cs="Segoe UI"/>
          <w:sz w:val="20"/>
          <w:szCs w:val="20"/>
          <w:lang w:val="nl-NL"/>
        </w:rPr>
      </w:pPr>
      <w:r>
        <w:rPr>
          <w:rStyle w:val="normaltextrun"/>
          <w:rFonts w:ascii="Verdana" w:hAnsi="Verdana" w:cs="Segoe UI"/>
          <w:sz w:val="20"/>
          <w:szCs w:val="20"/>
          <w:lang w:val="nl-NL"/>
        </w:rPr>
        <w:t>-het</w:t>
      </w:r>
      <w:r w:rsidRPr="00F1484C">
        <w:rPr>
          <w:rStyle w:val="normaltextrun"/>
          <w:rFonts w:ascii="Verdana" w:hAnsi="Verdana" w:cs="Segoe UI"/>
          <w:sz w:val="20"/>
          <w:szCs w:val="20"/>
          <w:lang w:val="nl-NL"/>
        </w:rPr>
        <w:t xml:space="preserve"> creëren van systemen die leren ondersteunen. </w:t>
      </w:r>
    </w:p>
    <w:p w:rsidR="002E3AB1" w:rsidRDefault="002E3AB1" w:rsidP="002E3AB1">
      <w:pPr>
        <w:spacing w:after="0"/>
        <w:textAlignment w:val="baseline"/>
        <w:rPr>
          <w:rStyle w:val="normaltextrun"/>
          <w:rFonts w:ascii="Verdana" w:hAnsi="Verdana" w:cs="Segoe UI"/>
          <w:sz w:val="20"/>
          <w:szCs w:val="20"/>
          <w:lang w:val="nl-NL"/>
        </w:rPr>
      </w:pPr>
    </w:p>
    <w:p w:rsidR="002E3AB1" w:rsidRPr="00F1484C"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r w:rsidRPr="00F1484C">
        <w:rPr>
          <w:rFonts w:ascii="Verdana" w:hAnsi="Verdana"/>
          <w:noProof/>
          <w:sz w:val="20"/>
          <w:szCs w:val="20"/>
        </w:rPr>
        <w:lastRenderedPageBreak/>
        <w:drawing>
          <wp:anchor distT="0" distB="0" distL="114300" distR="114300" simplePos="0" relativeHeight="251659264" behindDoc="1" locked="0" layoutInCell="1" allowOverlap="1" wp14:anchorId="20AFF334" wp14:editId="1911C525">
            <wp:simplePos x="0" y="0"/>
            <wp:positionH relativeFrom="margin">
              <wp:posOffset>-2540</wp:posOffset>
            </wp:positionH>
            <wp:positionV relativeFrom="paragraph">
              <wp:posOffset>106045</wp:posOffset>
            </wp:positionV>
            <wp:extent cx="3722370" cy="2105025"/>
            <wp:effectExtent l="0" t="0" r="0" b="9525"/>
            <wp:wrapThrough wrapText="bothSides">
              <wp:wrapPolygon edited="0">
                <wp:start x="0" y="0"/>
                <wp:lineTo x="0" y="21502"/>
                <wp:lineTo x="21445" y="21502"/>
                <wp:lineTo x="2144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tje individueel, team en organisatie leren marsick watkins.jpg"/>
                    <pic:cNvPicPr/>
                  </pic:nvPicPr>
                  <pic:blipFill rotWithShape="1">
                    <a:blip r:embed="rId13">
                      <a:extLst>
                        <a:ext uri="{28A0092B-C50C-407E-A947-70E740481C1C}">
                          <a14:useLocalDpi xmlns:a14="http://schemas.microsoft.com/office/drawing/2010/main" val="0"/>
                        </a:ext>
                      </a:extLst>
                    </a:blip>
                    <a:srcRect b="5441"/>
                    <a:stretch/>
                  </pic:blipFill>
                  <pic:spPr bwMode="auto">
                    <a:xfrm>
                      <a:off x="0" y="0"/>
                      <a:ext cx="3722370" cy="210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p>
    <w:p w:rsidR="002E3AB1" w:rsidRPr="00F1484C" w:rsidRDefault="002E3AB1" w:rsidP="002E3AB1">
      <w:pPr>
        <w:pStyle w:val="paragraph"/>
        <w:spacing w:before="0" w:beforeAutospacing="0" w:after="0" w:afterAutospacing="0"/>
        <w:textAlignment w:val="baseline"/>
        <w:rPr>
          <w:rStyle w:val="normaltextrun"/>
          <w:rFonts w:ascii="Verdana" w:hAnsi="Verdana" w:cs="Segoe UI"/>
          <w:sz w:val="20"/>
          <w:szCs w:val="20"/>
          <w:lang w:val="nl-NL"/>
        </w:rPr>
      </w:pPr>
      <w:r w:rsidRPr="00F1484C">
        <w:rPr>
          <w:rStyle w:val="normaltextrun"/>
          <w:rFonts w:ascii="Verdana" w:hAnsi="Verdana" w:cs="Segoe UI"/>
          <w:sz w:val="20"/>
          <w:szCs w:val="20"/>
          <w:lang w:val="nl-NL"/>
        </w:rPr>
        <w:t xml:space="preserve">Figuur 2. Kenmerken van de lerende organisatie </w:t>
      </w:r>
      <w:sdt>
        <w:sdtPr>
          <w:rPr>
            <w:rStyle w:val="normaltextrun"/>
            <w:rFonts w:ascii="Verdana" w:hAnsi="Verdana" w:cs="Segoe UI"/>
            <w:sz w:val="20"/>
            <w:szCs w:val="20"/>
            <w:lang w:val="nl-NL"/>
          </w:rPr>
          <w:id w:val="415060727"/>
          <w:citation/>
        </w:sdtPr>
        <w:sdtEndPr>
          <w:rPr>
            <w:rStyle w:val="normaltextrun"/>
          </w:rPr>
        </w:sdtEndPr>
        <w:sdtContent>
          <w:r w:rsidRPr="00F1484C">
            <w:rPr>
              <w:rStyle w:val="normaltextrun"/>
              <w:rFonts w:ascii="Verdana" w:hAnsi="Verdana" w:cs="Segoe UI"/>
              <w:sz w:val="20"/>
              <w:szCs w:val="20"/>
              <w:lang w:val="nl-NL"/>
            </w:rPr>
            <w:fldChar w:fldCharType="begin"/>
          </w:r>
          <w:r w:rsidRPr="00F1484C">
            <w:rPr>
              <w:rStyle w:val="normaltextrun"/>
              <w:rFonts w:ascii="Verdana" w:hAnsi="Verdana" w:cs="Segoe UI"/>
              <w:sz w:val="20"/>
              <w:szCs w:val="20"/>
              <w:lang w:val="nl-NL"/>
            </w:rPr>
            <w:instrText xml:space="preserve"> CITATION Wat961 \l 1043 </w:instrText>
          </w:r>
          <w:r w:rsidRPr="00F1484C">
            <w:rPr>
              <w:rStyle w:val="normaltextrun"/>
              <w:rFonts w:ascii="Verdana" w:hAnsi="Verdana" w:cs="Segoe UI"/>
              <w:sz w:val="20"/>
              <w:szCs w:val="20"/>
              <w:lang w:val="nl-NL"/>
            </w:rPr>
            <w:fldChar w:fldCharType="separate"/>
          </w:r>
          <w:r w:rsidRPr="00F1484C">
            <w:rPr>
              <w:rFonts w:ascii="Verdana" w:hAnsi="Verdana" w:cs="Segoe UI"/>
              <w:noProof/>
              <w:sz w:val="20"/>
              <w:szCs w:val="20"/>
              <w:lang w:val="nl-NL"/>
            </w:rPr>
            <w:t>(Watkins &amp; Marsick, 2003)</w:t>
          </w:r>
          <w:r w:rsidRPr="00F1484C">
            <w:rPr>
              <w:rStyle w:val="normaltextrun"/>
              <w:rFonts w:ascii="Verdana" w:hAnsi="Verdana" w:cs="Segoe UI"/>
              <w:sz w:val="20"/>
              <w:szCs w:val="20"/>
              <w:lang w:val="nl-NL"/>
            </w:rPr>
            <w:fldChar w:fldCharType="end"/>
          </w:r>
        </w:sdtContent>
      </w:sdt>
    </w:p>
    <w:p w:rsidR="002E3AB1" w:rsidRPr="00F1484C" w:rsidRDefault="002E3AB1" w:rsidP="002E3AB1">
      <w:pPr>
        <w:pStyle w:val="paragraph"/>
        <w:spacing w:after="0"/>
        <w:textAlignment w:val="baseline"/>
        <w:rPr>
          <w:rStyle w:val="normaltextrun"/>
          <w:rFonts w:ascii="Verdana" w:hAnsi="Verdana" w:cs="Segoe UI"/>
          <w:sz w:val="20"/>
          <w:szCs w:val="20"/>
          <w:lang w:val="nl-NL"/>
        </w:rPr>
      </w:pPr>
      <w:r w:rsidRPr="00F1484C">
        <w:rPr>
          <w:rStyle w:val="normaltextrun"/>
          <w:rFonts w:ascii="Verdana" w:hAnsi="Verdana" w:cs="Segoe UI"/>
          <w:sz w:val="20"/>
          <w:szCs w:val="20"/>
          <w:lang w:val="nl-NL"/>
        </w:rPr>
        <w:t xml:space="preserve">Volgens Ruijters (2017) vormt het model van </w:t>
      </w:r>
      <w:proofErr w:type="spellStart"/>
      <w:r w:rsidRPr="00F1484C">
        <w:rPr>
          <w:rStyle w:val="normaltextrun"/>
          <w:rFonts w:ascii="Verdana" w:hAnsi="Verdana" w:cs="Segoe UI"/>
          <w:sz w:val="20"/>
          <w:szCs w:val="20"/>
          <w:lang w:val="nl-NL"/>
        </w:rPr>
        <w:t>Marsick</w:t>
      </w:r>
      <w:proofErr w:type="spellEnd"/>
      <w:r w:rsidRPr="00F1484C">
        <w:rPr>
          <w:rStyle w:val="normaltextrun"/>
          <w:rFonts w:ascii="Verdana" w:hAnsi="Verdana" w:cs="Segoe UI"/>
          <w:sz w:val="20"/>
          <w:szCs w:val="20"/>
          <w:lang w:val="nl-NL"/>
        </w:rPr>
        <w:t xml:space="preserve"> &amp; Watkins een goede basis voor een lerende organisatie, waarbij ze stelt dat leren geen doel op zich is, maar moet leiden tot het realiseren van goed werk. Goed werk dat moet voldoen aan criteria</w:t>
      </w:r>
      <w:r w:rsidRPr="00F1484C">
        <w:rPr>
          <w:lang w:val="nl-NL"/>
        </w:rPr>
        <w:t xml:space="preserve"> van </w:t>
      </w:r>
      <w:r w:rsidRPr="00F1484C">
        <w:rPr>
          <w:rStyle w:val="normaltextrun"/>
          <w:rFonts w:ascii="Verdana" w:hAnsi="Verdana" w:cs="Segoe UI"/>
          <w:sz w:val="20"/>
          <w:szCs w:val="20"/>
          <w:lang w:val="nl-NL"/>
        </w:rPr>
        <w:t xml:space="preserve">excellente kwaliteit, ethisch verantwoord zijn en persoonlijk zinvol </w:t>
      </w:r>
      <w:r w:rsidRPr="00F1484C">
        <w:rPr>
          <w:rFonts w:ascii="Verdana" w:hAnsi="Verdana" w:cs="Segoe UI"/>
          <w:noProof/>
          <w:sz w:val="20"/>
          <w:szCs w:val="20"/>
          <w:lang w:val="nl-NL"/>
        </w:rPr>
        <w:t>(Gardner, Csikszentmihalyi, &amp; Damon, 2001)</w:t>
      </w:r>
      <w:r w:rsidRPr="00F1484C">
        <w:rPr>
          <w:rStyle w:val="normaltextrun"/>
          <w:rFonts w:ascii="Verdana" w:hAnsi="Verdana" w:cs="Segoe UI"/>
          <w:sz w:val="20"/>
          <w:szCs w:val="20"/>
          <w:lang w:val="nl-NL"/>
        </w:rPr>
        <w:t xml:space="preserve">. In lerende organisaties zit continu verbeteren in het DNA van de organisatie en draagt het bij aan het leveren van goed werk.  </w:t>
      </w:r>
    </w:p>
    <w:p w:rsidR="002E3AB1" w:rsidRDefault="002E3AB1" w:rsidP="00724326">
      <w:pPr>
        <w:pStyle w:val="paragraph"/>
        <w:spacing w:before="0" w:beforeAutospacing="0" w:after="240" w:afterAutospacing="0"/>
        <w:textAlignment w:val="baseline"/>
        <w:rPr>
          <w:rStyle w:val="normaltextrun"/>
          <w:rFonts w:ascii="Verdana" w:hAnsi="Verdana" w:cs="Segoe UI"/>
          <w:sz w:val="20"/>
          <w:szCs w:val="20"/>
          <w:u w:val="single"/>
          <w:lang w:val="nl-NL"/>
        </w:rPr>
      </w:pPr>
      <w:proofErr w:type="spellStart"/>
      <w:r>
        <w:rPr>
          <w:rStyle w:val="normaltextrun"/>
          <w:rFonts w:ascii="Verdana" w:hAnsi="Verdana" w:cs="Segoe UI"/>
          <w:sz w:val="20"/>
          <w:szCs w:val="20"/>
          <w:u w:val="single"/>
          <w:lang w:val="nl-NL"/>
        </w:rPr>
        <w:t>Lean</w:t>
      </w:r>
      <w:proofErr w:type="spellEnd"/>
      <w:r>
        <w:rPr>
          <w:rStyle w:val="normaltextrun"/>
          <w:rFonts w:ascii="Verdana" w:hAnsi="Verdana" w:cs="Segoe UI"/>
          <w:sz w:val="20"/>
          <w:szCs w:val="20"/>
          <w:u w:val="single"/>
          <w:lang w:val="nl-NL"/>
        </w:rPr>
        <w:t xml:space="preserve"> en een lerende organisatie</w:t>
      </w:r>
    </w:p>
    <w:p w:rsidR="002E3AB1" w:rsidRDefault="002E3AB1" w:rsidP="002E3AB1">
      <w:pPr>
        <w:pStyle w:val="paragraph"/>
        <w:spacing w:before="0" w:beforeAutospacing="0" w:after="0" w:afterAutospacing="0"/>
        <w:textAlignment w:val="baseline"/>
        <w:rPr>
          <w:rFonts w:ascii="Verdana" w:eastAsia="Verdana" w:hAnsi="Verdana" w:cs="Verdana"/>
          <w:sz w:val="20"/>
          <w:szCs w:val="20"/>
          <w:lang w:val="nl"/>
        </w:rPr>
      </w:pPr>
      <w:bookmarkStart w:id="1" w:name="_GoBack"/>
      <w:bookmarkEnd w:id="1"/>
      <w:r>
        <w:rPr>
          <w:rFonts w:ascii="Verdana" w:eastAsia="Verdana" w:hAnsi="Verdana" w:cs="Verdana"/>
          <w:sz w:val="20"/>
          <w:szCs w:val="20"/>
          <w:lang w:val="nl"/>
        </w:rPr>
        <w:t>Werken volgens de l</w:t>
      </w:r>
      <w:r w:rsidRPr="00F870B0">
        <w:rPr>
          <w:rFonts w:ascii="Verdana" w:eastAsia="Verdana" w:hAnsi="Verdana" w:cs="Verdana"/>
          <w:sz w:val="20"/>
          <w:szCs w:val="20"/>
          <w:lang w:val="nl"/>
        </w:rPr>
        <w:t xml:space="preserve">ean </w:t>
      </w:r>
      <w:r>
        <w:rPr>
          <w:rFonts w:ascii="Verdana" w:eastAsia="Verdana" w:hAnsi="Verdana" w:cs="Verdana"/>
          <w:sz w:val="20"/>
          <w:szCs w:val="20"/>
          <w:lang w:val="nl"/>
        </w:rPr>
        <w:t>filosofie ho</w:t>
      </w:r>
      <w:r w:rsidRPr="00F870B0">
        <w:rPr>
          <w:rFonts w:ascii="Verdana" w:eastAsia="Verdana" w:hAnsi="Verdana" w:cs="Verdana"/>
          <w:sz w:val="20"/>
          <w:szCs w:val="20"/>
          <w:lang w:val="nl"/>
        </w:rPr>
        <w:t xml:space="preserve">udt </w:t>
      </w:r>
      <w:r>
        <w:rPr>
          <w:rFonts w:ascii="Verdana" w:eastAsia="Verdana" w:hAnsi="Verdana" w:cs="Verdana"/>
          <w:sz w:val="20"/>
          <w:szCs w:val="20"/>
          <w:lang w:val="nl"/>
        </w:rPr>
        <w:t xml:space="preserve">in dat getracht wordt verspillingen te vermijden en alleen die werkzaamheden met toegevoegde waarde voor de cliënt te behouden door continu te verbeteren. </w:t>
      </w:r>
      <w:r w:rsidRPr="00F870B0">
        <w:rPr>
          <w:rFonts w:ascii="Verdana" w:eastAsia="Verdana" w:hAnsi="Verdana" w:cs="Verdana"/>
          <w:sz w:val="20"/>
          <w:szCs w:val="20"/>
          <w:lang w:val="nl"/>
        </w:rPr>
        <w:t xml:space="preserve">Uit verschillende onderzoeken blijkt dat implementatie van </w:t>
      </w:r>
      <w:r>
        <w:rPr>
          <w:rFonts w:ascii="Verdana" w:eastAsia="Verdana" w:hAnsi="Verdana" w:cs="Verdana"/>
          <w:sz w:val="20"/>
          <w:szCs w:val="20"/>
          <w:lang w:val="nl"/>
        </w:rPr>
        <w:t>lean binnen organisaties vaak mislukt</w:t>
      </w:r>
      <w:r w:rsidRPr="00F870B0">
        <w:rPr>
          <w:rFonts w:ascii="Verdana" w:eastAsia="Verdana" w:hAnsi="Verdana" w:cs="Verdana"/>
          <w:sz w:val="20"/>
          <w:szCs w:val="20"/>
          <w:lang w:val="nl"/>
        </w:rPr>
        <w:t xml:space="preserve">. Oorzaak is dat veel organisaties die lean introduceren zich alleen richten op het </w:t>
      </w:r>
      <w:r>
        <w:rPr>
          <w:rFonts w:ascii="Verdana" w:eastAsia="Verdana" w:hAnsi="Verdana" w:cs="Verdana"/>
          <w:sz w:val="20"/>
          <w:szCs w:val="20"/>
          <w:lang w:val="nl"/>
        </w:rPr>
        <w:t>optimaliseren van bedrijfsprocessen</w:t>
      </w:r>
      <w:r w:rsidRPr="00F870B0">
        <w:rPr>
          <w:rFonts w:ascii="Verdana" w:eastAsia="Verdana" w:hAnsi="Verdana" w:cs="Verdana"/>
          <w:sz w:val="20"/>
          <w:szCs w:val="20"/>
          <w:lang w:val="nl"/>
        </w:rPr>
        <w:t xml:space="preserve">, zonder eerst de lean filosofie te verankeren in de organisatie. Bovenstaande vraagt leiderschap dat een cultuurverandering vanuit de lean filosofie mogelijk maakt. </w:t>
      </w:r>
    </w:p>
    <w:p w:rsidR="002E3AB1" w:rsidRPr="00432B44" w:rsidRDefault="002E3AB1" w:rsidP="002E3AB1">
      <w:pPr>
        <w:pStyle w:val="paragraph"/>
        <w:spacing w:before="0" w:beforeAutospacing="0" w:after="0" w:afterAutospacing="0"/>
        <w:textAlignment w:val="baseline"/>
        <w:rPr>
          <w:rFonts w:ascii="Verdana" w:hAnsi="Verdana" w:cs="Segoe UI"/>
          <w:sz w:val="20"/>
          <w:szCs w:val="20"/>
          <w:u w:val="single"/>
          <w:lang w:val="nl-NL"/>
        </w:rPr>
      </w:pPr>
    </w:p>
    <w:p w:rsidR="002E3AB1" w:rsidRPr="00F1484C" w:rsidRDefault="002E3AB1" w:rsidP="002E3AB1">
      <w:pPr>
        <w:spacing w:line="257" w:lineRule="auto"/>
        <w:rPr>
          <w:lang w:val="nl-NL"/>
        </w:rPr>
      </w:pPr>
      <w:r>
        <w:rPr>
          <w:rFonts w:ascii="Verdana" w:eastAsia="Verdana" w:hAnsi="Verdana" w:cs="Verdana"/>
          <w:sz w:val="20"/>
          <w:szCs w:val="20"/>
          <w:lang w:val="nl"/>
        </w:rPr>
        <w:t xml:space="preserve">In </w:t>
      </w:r>
      <w:r w:rsidRPr="00F1484C">
        <w:rPr>
          <w:rFonts w:ascii="Verdana" w:eastAsia="Verdana" w:hAnsi="Verdana" w:cs="Verdana"/>
          <w:sz w:val="20"/>
          <w:szCs w:val="20"/>
          <w:lang w:val="nl"/>
        </w:rPr>
        <w:t xml:space="preserve">een lerende organisatie speelt strategisch leiderschap dat vanuit een heldere gedeelde visie communiceert en het leren en werken aan systematisch verbeteringen in teams stimuleert en faciliteert op alle niveaus in de organisatie. </w:t>
      </w:r>
      <w:r w:rsidRPr="089A3080">
        <w:rPr>
          <w:rFonts w:ascii="Verdana" w:eastAsia="Verdana" w:hAnsi="Verdana" w:cs="Verdana"/>
          <w:sz w:val="20"/>
          <w:szCs w:val="20"/>
          <w:lang w:val="nl"/>
        </w:rPr>
        <w:t xml:space="preserve">Het creëren van een lean organisatie met een DNA van continu bezig zijn te leren en verbeteren om samen waarde voor de klant toe te voegen vereist een cultuuromslag. Oftwel; een lean organisatie is een lerende organisatie. </w:t>
      </w:r>
    </w:p>
    <w:p w:rsidR="002E3AB1" w:rsidRDefault="002E3AB1" w:rsidP="002E3AB1">
      <w:pPr>
        <w:spacing w:line="240" w:lineRule="auto"/>
        <w:rPr>
          <w:rFonts w:ascii="Verdana" w:eastAsia="Times New Roman" w:hAnsi="Verdana" w:cs="Arial"/>
          <w:sz w:val="20"/>
          <w:szCs w:val="18"/>
          <w:u w:val="single"/>
          <w:lang w:val="nl-NL" w:eastAsia="de-DE"/>
        </w:rPr>
      </w:pPr>
      <w:r>
        <w:rPr>
          <w:rFonts w:ascii="Verdana" w:eastAsia="Times New Roman" w:hAnsi="Verdana" w:cs="Arial"/>
          <w:sz w:val="20"/>
          <w:szCs w:val="18"/>
          <w:u w:val="single"/>
          <w:lang w:val="nl-NL" w:eastAsia="de-DE"/>
        </w:rPr>
        <w:t xml:space="preserve">Aanpassing uitvoering onderzoek </w:t>
      </w:r>
    </w:p>
    <w:p w:rsidR="002E3AB1" w:rsidRDefault="002E3AB1" w:rsidP="002E3AB1">
      <w:pPr>
        <w:spacing w:after="0" w:line="240" w:lineRule="auto"/>
        <w:rPr>
          <w:rFonts w:ascii="Verdana" w:eastAsia="Times New Roman" w:hAnsi="Verdana" w:cs="Arial"/>
          <w:sz w:val="20"/>
          <w:szCs w:val="18"/>
          <w:lang w:val="nl-NL" w:eastAsia="de-DE"/>
        </w:rPr>
      </w:pPr>
      <w:r w:rsidRPr="00205D1D">
        <w:rPr>
          <w:rFonts w:ascii="Verdana" w:eastAsia="Times New Roman" w:hAnsi="Verdana" w:cs="Arial"/>
          <w:sz w:val="20"/>
          <w:szCs w:val="18"/>
          <w:lang w:val="nl-NL" w:eastAsia="de-DE"/>
        </w:rPr>
        <w:t xml:space="preserve">Na een vooronderzoek door middel van een literatuurstudie en interviews met deskundigen in de verpleeghuiszorg </w:t>
      </w:r>
      <w:r>
        <w:rPr>
          <w:rFonts w:ascii="Verdana" w:eastAsia="Times New Roman" w:hAnsi="Verdana" w:cs="Arial"/>
          <w:sz w:val="20"/>
          <w:szCs w:val="18"/>
          <w:lang w:val="nl-NL" w:eastAsia="de-DE"/>
        </w:rPr>
        <w:t xml:space="preserve">werd </w:t>
      </w:r>
      <w:r w:rsidRPr="00205D1D">
        <w:rPr>
          <w:rFonts w:ascii="Verdana" w:eastAsia="Times New Roman" w:hAnsi="Verdana" w:cs="Arial"/>
          <w:sz w:val="20"/>
          <w:szCs w:val="18"/>
          <w:lang w:val="nl-NL" w:eastAsia="de-DE"/>
        </w:rPr>
        <w:t xml:space="preserve">begin 2020 </w:t>
      </w:r>
      <w:r>
        <w:rPr>
          <w:rFonts w:ascii="Verdana" w:eastAsia="Times New Roman" w:hAnsi="Verdana" w:cs="Arial"/>
          <w:sz w:val="20"/>
          <w:szCs w:val="18"/>
          <w:lang w:val="nl-NL" w:eastAsia="de-DE"/>
        </w:rPr>
        <w:t xml:space="preserve">begonnen met </w:t>
      </w:r>
      <w:r w:rsidRPr="00205D1D">
        <w:rPr>
          <w:rFonts w:ascii="Verdana" w:eastAsia="Times New Roman" w:hAnsi="Verdana" w:cs="Arial"/>
          <w:sz w:val="20"/>
          <w:szCs w:val="18"/>
          <w:lang w:val="nl-NL" w:eastAsia="de-DE"/>
        </w:rPr>
        <w:t xml:space="preserve">casestudies in de vorm van een verkennend- en actiegericht onderzoek </w:t>
      </w:r>
      <w:r>
        <w:rPr>
          <w:rFonts w:ascii="Verdana" w:eastAsia="Times New Roman" w:hAnsi="Verdana" w:cs="Arial"/>
          <w:sz w:val="20"/>
          <w:szCs w:val="18"/>
          <w:lang w:val="nl-NL" w:eastAsia="de-DE"/>
        </w:rPr>
        <w:t>bij twee verpleeghuizen van de projectpartners</w:t>
      </w:r>
      <w:r w:rsidRPr="00205D1D">
        <w:rPr>
          <w:rFonts w:ascii="Verdana" w:eastAsia="Times New Roman" w:hAnsi="Verdana" w:cs="Arial"/>
          <w:sz w:val="20"/>
          <w:szCs w:val="18"/>
          <w:lang w:val="nl-NL" w:eastAsia="de-DE"/>
        </w:rPr>
        <w:t xml:space="preserve">. </w:t>
      </w:r>
      <w:r w:rsidRPr="00602526">
        <w:rPr>
          <w:rFonts w:ascii="Verdana" w:eastAsia="Times New Roman" w:hAnsi="Verdana" w:cs="Arial"/>
          <w:sz w:val="20"/>
          <w:szCs w:val="18"/>
          <w:lang w:val="nl-NL" w:eastAsia="de-DE"/>
        </w:rPr>
        <w:t xml:space="preserve">Door de aanhoudende coronasituatie zijn de onderzoekers al geruime tijd verhinderd de casestudy in de </w:t>
      </w:r>
      <w:r>
        <w:rPr>
          <w:rFonts w:ascii="Verdana" w:eastAsia="Times New Roman" w:hAnsi="Verdana" w:cs="Arial"/>
          <w:sz w:val="20"/>
          <w:szCs w:val="18"/>
          <w:lang w:val="nl-NL" w:eastAsia="de-DE"/>
        </w:rPr>
        <w:t xml:space="preserve">verpleeghuizen </w:t>
      </w:r>
      <w:r w:rsidRPr="00602526">
        <w:rPr>
          <w:rFonts w:ascii="Verdana" w:eastAsia="Times New Roman" w:hAnsi="Verdana" w:cs="Arial"/>
          <w:sz w:val="20"/>
          <w:szCs w:val="18"/>
          <w:lang w:val="nl-NL" w:eastAsia="de-DE"/>
        </w:rPr>
        <w:t xml:space="preserve">te vervolgen. Zowel het feit dat geen onnodige aanwezigheid </w:t>
      </w:r>
      <w:r>
        <w:rPr>
          <w:rFonts w:ascii="Verdana" w:eastAsia="Times New Roman" w:hAnsi="Verdana" w:cs="Arial"/>
          <w:sz w:val="20"/>
          <w:szCs w:val="18"/>
          <w:lang w:val="nl-NL" w:eastAsia="de-DE"/>
        </w:rPr>
        <w:t xml:space="preserve">in het verpleeghuis </w:t>
      </w:r>
      <w:r w:rsidRPr="00602526">
        <w:rPr>
          <w:rFonts w:ascii="Verdana" w:eastAsia="Times New Roman" w:hAnsi="Verdana" w:cs="Arial"/>
          <w:sz w:val="20"/>
          <w:szCs w:val="18"/>
          <w:lang w:val="nl-NL" w:eastAsia="de-DE"/>
        </w:rPr>
        <w:t>wordt toegestaan, alsmede de volledige gerichtheid van de aandacht op de zorg zelf maken het onmogelijk interviews, observaties e.d. uit te voeren.</w:t>
      </w:r>
      <w:r>
        <w:rPr>
          <w:rFonts w:ascii="Verdana" w:eastAsia="Times New Roman" w:hAnsi="Verdana" w:cs="Arial"/>
          <w:sz w:val="20"/>
          <w:szCs w:val="18"/>
          <w:lang w:val="nl-NL" w:eastAsia="de-DE"/>
        </w:rPr>
        <w:t xml:space="preserve"> </w:t>
      </w:r>
    </w:p>
    <w:p w:rsidR="002E3AB1" w:rsidRPr="00602526" w:rsidRDefault="002E3AB1" w:rsidP="002E3AB1">
      <w:pPr>
        <w:spacing w:after="0" w:line="240" w:lineRule="auto"/>
        <w:rPr>
          <w:rFonts w:ascii="Verdana" w:eastAsia="Times New Roman" w:hAnsi="Verdana" w:cs="Arial"/>
          <w:sz w:val="20"/>
          <w:szCs w:val="18"/>
          <w:lang w:val="nl-NL" w:eastAsia="de-DE"/>
        </w:rPr>
      </w:pPr>
    </w:p>
    <w:p w:rsidR="002E3AB1" w:rsidRDefault="002E3AB1" w:rsidP="002E3AB1">
      <w:pPr>
        <w:spacing w:after="0" w:line="240" w:lineRule="auto"/>
        <w:rPr>
          <w:rFonts w:ascii="Verdana" w:eastAsia="Times New Roman" w:hAnsi="Verdana" w:cs="Arial"/>
          <w:sz w:val="20"/>
          <w:szCs w:val="18"/>
          <w:lang w:val="nl-NL" w:eastAsia="de-DE"/>
        </w:rPr>
      </w:pPr>
      <w:r w:rsidRPr="00602526">
        <w:rPr>
          <w:rFonts w:ascii="Verdana" w:eastAsia="Times New Roman" w:hAnsi="Verdana" w:cs="Arial"/>
          <w:sz w:val="20"/>
          <w:szCs w:val="18"/>
          <w:lang w:val="nl-NL" w:eastAsia="de-DE"/>
        </w:rPr>
        <w:t xml:space="preserve">Het voorstel is om het onderzoek </w:t>
      </w:r>
      <w:r>
        <w:rPr>
          <w:rFonts w:ascii="Verdana" w:eastAsia="Times New Roman" w:hAnsi="Verdana" w:cs="Arial"/>
          <w:sz w:val="20"/>
          <w:szCs w:val="18"/>
          <w:lang w:val="nl-NL" w:eastAsia="de-DE"/>
        </w:rPr>
        <w:t>uit te voeren middels het uitzetten van een</w:t>
      </w:r>
      <w:r w:rsidRPr="00602526">
        <w:rPr>
          <w:rFonts w:ascii="Verdana" w:eastAsia="Times New Roman" w:hAnsi="Verdana" w:cs="Arial"/>
          <w:sz w:val="20"/>
          <w:szCs w:val="18"/>
          <w:lang w:val="nl-NL" w:eastAsia="de-DE"/>
        </w:rPr>
        <w:t xml:space="preserve"> </w:t>
      </w:r>
      <w:r>
        <w:rPr>
          <w:rFonts w:ascii="Verdana" w:eastAsia="Times New Roman" w:hAnsi="Verdana" w:cs="Arial"/>
          <w:sz w:val="20"/>
          <w:szCs w:val="18"/>
          <w:lang w:val="nl-NL" w:eastAsia="de-DE"/>
        </w:rPr>
        <w:t xml:space="preserve">online </w:t>
      </w:r>
      <w:r w:rsidRPr="00602526">
        <w:rPr>
          <w:rFonts w:ascii="Verdana" w:eastAsia="Times New Roman" w:hAnsi="Verdana" w:cs="Arial"/>
          <w:sz w:val="20"/>
          <w:szCs w:val="18"/>
          <w:lang w:val="nl-NL" w:eastAsia="de-DE"/>
        </w:rPr>
        <w:t xml:space="preserve">enquête bij de </w:t>
      </w:r>
      <w:r>
        <w:rPr>
          <w:rFonts w:ascii="Verdana" w:eastAsia="Times New Roman" w:hAnsi="Verdana" w:cs="Arial"/>
          <w:sz w:val="20"/>
          <w:szCs w:val="18"/>
          <w:lang w:val="nl-NL" w:eastAsia="de-DE"/>
        </w:rPr>
        <w:t>projectp</w:t>
      </w:r>
      <w:r w:rsidRPr="00602526">
        <w:rPr>
          <w:rFonts w:ascii="Verdana" w:eastAsia="Times New Roman" w:hAnsi="Verdana" w:cs="Arial"/>
          <w:sz w:val="20"/>
          <w:szCs w:val="18"/>
          <w:lang w:val="nl-NL" w:eastAsia="de-DE"/>
        </w:rPr>
        <w:t xml:space="preserve">artners en </w:t>
      </w:r>
      <w:r>
        <w:rPr>
          <w:rFonts w:ascii="Verdana" w:eastAsia="Times New Roman" w:hAnsi="Verdana" w:cs="Arial"/>
          <w:sz w:val="20"/>
          <w:szCs w:val="18"/>
          <w:lang w:val="nl-NL" w:eastAsia="de-DE"/>
        </w:rPr>
        <w:t xml:space="preserve">ook breder bij </w:t>
      </w:r>
      <w:r w:rsidRPr="00602526">
        <w:rPr>
          <w:rFonts w:ascii="Verdana" w:eastAsia="Times New Roman" w:hAnsi="Verdana" w:cs="Arial"/>
          <w:sz w:val="20"/>
          <w:szCs w:val="18"/>
          <w:lang w:val="nl-NL" w:eastAsia="de-DE"/>
        </w:rPr>
        <w:t xml:space="preserve">andere zorginstellingen. </w:t>
      </w:r>
      <w:r w:rsidRPr="007E718C">
        <w:rPr>
          <w:rFonts w:ascii="Verdana" w:eastAsia="Times New Roman" w:hAnsi="Verdana" w:cs="Arial"/>
          <w:sz w:val="20"/>
          <w:szCs w:val="18"/>
          <w:lang w:val="nl-NL" w:eastAsia="de-DE"/>
        </w:rPr>
        <w:t xml:space="preserve">Voor </w:t>
      </w:r>
      <w:r>
        <w:rPr>
          <w:rFonts w:ascii="Verdana" w:eastAsia="Times New Roman" w:hAnsi="Verdana" w:cs="Arial"/>
          <w:sz w:val="20"/>
          <w:szCs w:val="18"/>
          <w:lang w:val="nl-NL" w:eastAsia="de-DE"/>
        </w:rPr>
        <w:t xml:space="preserve">het verkrijgen van namen van deelnemende zorgorganisaties wordt contact gezocht met personen die een netwerk hebben in de verpleeghuiszorg. </w:t>
      </w:r>
    </w:p>
    <w:p w:rsidR="002E3AB1" w:rsidRDefault="002E3AB1" w:rsidP="002E3AB1">
      <w:pPr>
        <w:spacing w:after="0" w:line="240" w:lineRule="auto"/>
        <w:rPr>
          <w:rFonts w:ascii="Verdana" w:eastAsia="Times New Roman" w:hAnsi="Verdana" w:cs="Arial"/>
          <w:sz w:val="20"/>
          <w:szCs w:val="18"/>
          <w:lang w:val="nl-NL" w:eastAsia="de-DE"/>
        </w:rPr>
      </w:pPr>
    </w:p>
    <w:p w:rsidR="002E3AB1" w:rsidRPr="00602526" w:rsidRDefault="002E3AB1" w:rsidP="002E3AB1">
      <w:pPr>
        <w:spacing w:after="0" w:line="240" w:lineRule="auto"/>
        <w:rPr>
          <w:rFonts w:ascii="Verdana" w:eastAsia="Times New Roman" w:hAnsi="Verdana" w:cs="Arial"/>
          <w:sz w:val="20"/>
          <w:szCs w:val="18"/>
          <w:lang w:val="nl-NL" w:eastAsia="de-DE"/>
        </w:rPr>
      </w:pPr>
    </w:p>
    <w:p w:rsidR="002E3AB1" w:rsidRPr="00725369" w:rsidRDefault="002E3AB1" w:rsidP="002E3AB1">
      <w:pPr>
        <w:spacing w:line="240" w:lineRule="auto"/>
        <w:rPr>
          <w:rFonts w:ascii="Verdana" w:eastAsia="Times New Roman" w:hAnsi="Verdana" w:cs="Arial"/>
          <w:sz w:val="20"/>
          <w:szCs w:val="18"/>
          <w:u w:val="single"/>
          <w:lang w:val="nl-NL" w:eastAsia="de-DE"/>
        </w:rPr>
      </w:pPr>
      <w:r w:rsidRPr="00725369">
        <w:rPr>
          <w:rFonts w:ascii="Verdana" w:eastAsia="Times New Roman" w:hAnsi="Verdana" w:cs="Arial"/>
          <w:sz w:val="20"/>
          <w:szCs w:val="18"/>
          <w:u w:val="single"/>
          <w:lang w:val="nl-NL" w:eastAsia="de-DE"/>
        </w:rPr>
        <w:t>Hypothese en onderzoeksvragen</w:t>
      </w:r>
    </w:p>
    <w:p w:rsidR="002E3AB1" w:rsidRPr="00F55B7C" w:rsidRDefault="002E3AB1" w:rsidP="002E3AB1">
      <w:pPr>
        <w:rPr>
          <w:rFonts w:ascii="Verdana" w:eastAsia="Times New Roman" w:hAnsi="Verdana" w:cs="Arial"/>
          <w:sz w:val="20"/>
          <w:szCs w:val="18"/>
          <w:lang w:val="nl-NL" w:eastAsia="de-DE"/>
        </w:rPr>
      </w:pPr>
      <w:r w:rsidRPr="00F55B7C">
        <w:rPr>
          <w:rFonts w:ascii="Verdana" w:eastAsia="Times New Roman" w:hAnsi="Verdana" w:cs="Arial"/>
          <w:sz w:val="20"/>
          <w:szCs w:val="18"/>
          <w:lang w:val="nl-NL" w:eastAsia="de-DE"/>
        </w:rPr>
        <w:t xml:space="preserve">Bovengenoemde bevindingen uit het vooronderzoek leiden tot </w:t>
      </w:r>
      <w:r>
        <w:rPr>
          <w:rFonts w:ascii="Verdana" w:eastAsia="Times New Roman" w:hAnsi="Verdana" w:cs="Arial"/>
          <w:sz w:val="20"/>
          <w:szCs w:val="18"/>
          <w:lang w:val="nl-NL" w:eastAsia="de-DE"/>
        </w:rPr>
        <w:t xml:space="preserve">het opstellen van </w:t>
      </w:r>
      <w:r w:rsidRPr="00F55B7C">
        <w:rPr>
          <w:rFonts w:ascii="Verdana" w:eastAsia="Times New Roman" w:hAnsi="Verdana" w:cs="Arial"/>
          <w:sz w:val="20"/>
          <w:szCs w:val="18"/>
          <w:lang w:val="nl-NL" w:eastAsia="de-DE"/>
        </w:rPr>
        <w:t xml:space="preserve">de volgende </w:t>
      </w:r>
      <w:r>
        <w:rPr>
          <w:rFonts w:ascii="Verdana" w:eastAsia="Times New Roman" w:hAnsi="Verdana" w:cs="Arial"/>
          <w:sz w:val="20"/>
          <w:szCs w:val="18"/>
          <w:lang w:val="nl-NL" w:eastAsia="de-DE"/>
        </w:rPr>
        <w:t>hypohese.</w:t>
      </w:r>
      <w:r w:rsidRPr="00F55B7C">
        <w:rPr>
          <w:rFonts w:ascii="Verdana" w:eastAsia="Times New Roman" w:hAnsi="Verdana" w:cs="Arial"/>
          <w:sz w:val="20"/>
          <w:szCs w:val="18"/>
          <w:lang w:val="nl-NL" w:eastAsia="de-DE"/>
        </w:rPr>
        <w:t xml:space="preserve"> </w:t>
      </w:r>
    </w:p>
    <w:p w:rsidR="002E3AB1" w:rsidRPr="00B9622E" w:rsidRDefault="002E3AB1" w:rsidP="002E3AB1">
      <w:pPr>
        <w:spacing w:after="0" w:line="240" w:lineRule="auto"/>
        <w:rPr>
          <w:rFonts w:ascii="Verdana" w:eastAsia="Times New Roman" w:hAnsi="Verdana" w:cs="Arial"/>
          <w:sz w:val="20"/>
          <w:szCs w:val="18"/>
          <w:lang w:val="nl-NL" w:eastAsia="de-DE"/>
        </w:rPr>
      </w:pPr>
      <w:r w:rsidRPr="00B9622E">
        <w:rPr>
          <w:rFonts w:ascii="Verdana" w:eastAsia="Times New Roman" w:hAnsi="Verdana" w:cs="Arial"/>
          <w:b/>
          <w:sz w:val="20"/>
          <w:szCs w:val="18"/>
          <w:lang w:val="nl-NL" w:eastAsia="de-DE"/>
        </w:rPr>
        <w:t>Hypothese:</w:t>
      </w:r>
      <w:r>
        <w:rPr>
          <w:rFonts w:ascii="Verdana" w:eastAsia="Times New Roman" w:hAnsi="Verdana" w:cs="Arial"/>
          <w:b/>
          <w:sz w:val="20"/>
          <w:szCs w:val="18"/>
          <w:lang w:val="nl-NL" w:eastAsia="de-DE"/>
        </w:rPr>
        <w:t xml:space="preserve"> </w:t>
      </w:r>
      <w:r>
        <w:rPr>
          <w:rFonts w:ascii="Verdana" w:eastAsia="Times New Roman" w:hAnsi="Verdana" w:cs="Arial"/>
          <w:sz w:val="20"/>
          <w:szCs w:val="18"/>
          <w:lang w:val="nl-NL" w:eastAsia="de-DE"/>
        </w:rPr>
        <w:t>K</w:t>
      </w:r>
      <w:r w:rsidRPr="00B9622E">
        <w:rPr>
          <w:rFonts w:ascii="Verdana" w:eastAsia="Times New Roman" w:hAnsi="Verdana" w:cs="Arial"/>
          <w:sz w:val="20"/>
          <w:szCs w:val="18"/>
          <w:lang w:val="nl-NL" w:eastAsia="de-DE"/>
        </w:rPr>
        <w:t xml:space="preserve">enmerken van een lerende organisatie, volgens </w:t>
      </w:r>
      <w:proofErr w:type="spellStart"/>
      <w:r w:rsidRPr="00B9622E">
        <w:rPr>
          <w:rFonts w:ascii="Verdana" w:eastAsia="Times New Roman" w:hAnsi="Verdana" w:cs="Arial"/>
          <w:sz w:val="20"/>
          <w:szCs w:val="18"/>
          <w:lang w:val="nl-NL" w:eastAsia="de-DE"/>
        </w:rPr>
        <w:t>Marsick</w:t>
      </w:r>
      <w:proofErr w:type="spellEnd"/>
      <w:r w:rsidRPr="00B9622E">
        <w:rPr>
          <w:rFonts w:ascii="Verdana" w:eastAsia="Times New Roman" w:hAnsi="Verdana" w:cs="Arial"/>
          <w:sz w:val="20"/>
          <w:szCs w:val="18"/>
          <w:lang w:val="nl-NL" w:eastAsia="de-DE"/>
        </w:rPr>
        <w:t xml:space="preserve"> en Watkins</w:t>
      </w:r>
      <w:r>
        <w:rPr>
          <w:rFonts w:ascii="Verdana" w:eastAsia="Times New Roman" w:hAnsi="Verdana" w:cs="Arial"/>
          <w:sz w:val="20"/>
          <w:szCs w:val="18"/>
          <w:lang w:val="nl-NL" w:eastAsia="de-DE"/>
        </w:rPr>
        <w:t>,</w:t>
      </w:r>
      <w:r w:rsidRPr="00B9622E">
        <w:rPr>
          <w:rFonts w:ascii="Verdana" w:eastAsia="Times New Roman" w:hAnsi="Verdana" w:cs="Arial"/>
          <w:sz w:val="20"/>
          <w:szCs w:val="18"/>
          <w:lang w:val="nl-NL" w:eastAsia="de-DE"/>
        </w:rPr>
        <w:t xml:space="preserve"> dragen bij aan een continu verbeterende organisatie in de verpleeghuiszorg met als doel meer </w:t>
      </w:r>
      <w:r>
        <w:rPr>
          <w:rFonts w:ascii="Verdana" w:eastAsia="Times New Roman" w:hAnsi="Verdana" w:cs="Arial"/>
          <w:sz w:val="20"/>
          <w:szCs w:val="18"/>
          <w:lang w:val="nl-NL" w:eastAsia="de-DE"/>
        </w:rPr>
        <w:t xml:space="preserve">werkplezier en </w:t>
      </w:r>
      <w:r w:rsidRPr="00B9622E">
        <w:rPr>
          <w:rFonts w:ascii="Verdana" w:eastAsia="Times New Roman" w:hAnsi="Verdana" w:cs="Arial"/>
          <w:sz w:val="20"/>
          <w:szCs w:val="18"/>
          <w:lang w:val="nl-NL" w:eastAsia="de-DE"/>
        </w:rPr>
        <w:t xml:space="preserve">aandacht voor de bewoner. </w:t>
      </w:r>
    </w:p>
    <w:p w:rsidR="002E3AB1" w:rsidRPr="00B9622E" w:rsidRDefault="002E3AB1" w:rsidP="002E3AB1">
      <w:pPr>
        <w:pStyle w:val="Lijstalinea"/>
        <w:spacing w:after="0" w:line="240" w:lineRule="auto"/>
        <w:rPr>
          <w:rFonts w:ascii="Verdana" w:eastAsia="Times New Roman" w:hAnsi="Verdana" w:cs="Arial"/>
          <w:sz w:val="20"/>
          <w:szCs w:val="18"/>
          <w:lang w:val="nl-NL" w:eastAsia="de-DE"/>
        </w:rPr>
      </w:pPr>
    </w:p>
    <w:p w:rsidR="002E3AB1" w:rsidRPr="00F55B7C" w:rsidRDefault="002E3AB1" w:rsidP="002E3AB1">
      <w:pPr>
        <w:spacing w:after="0" w:line="240" w:lineRule="auto"/>
        <w:rPr>
          <w:rFonts w:ascii="Verdana" w:eastAsia="Times New Roman" w:hAnsi="Verdana" w:cs="Arial"/>
          <w:sz w:val="20"/>
          <w:szCs w:val="18"/>
          <w:u w:val="single"/>
          <w:lang w:val="nl-NL" w:eastAsia="de-DE"/>
        </w:rPr>
      </w:pPr>
      <w:r>
        <w:rPr>
          <w:rFonts w:ascii="Verdana" w:eastAsia="Times New Roman" w:hAnsi="Verdana" w:cs="Arial"/>
          <w:sz w:val="20"/>
          <w:szCs w:val="18"/>
          <w:u w:val="single"/>
          <w:lang w:val="nl-NL" w:eastAsia="de-DE"/>
        </w:rPr>
        <w:t>Toelichting hypothese</w:t>
      </w:r>
    </w:p>
    <w:p w:rsidR="002E3AB1" w:rsidRDefault="002E3AB1" w:rsidP="002E3AB1">
      <w:pPr>
        <w:tabs>
          <w:tab w:val="left" w:pos="284"/>
        </w:tabs>
        <w:spacing w:after="0" w:line="240" w:lineRule="auto"/>
        <w:rPr>
          <w:rFonts w:ascii="Verdana" w:eastAsia="Times New Roman" w:hAnsi="Verdana" w:cs="Arial"/>
          <w:sz w:val="20"/>
          <w:szCs w:val="18"/>
          <w:lang w:val="nl-NL" w:eastAsia="de-DE"/>
        </w:rPr>
      </w:pPr>
      <w:r>
        <w:rPr>
          <w:rFonts w:ascii="Verdana" w:eastAsia="Times New Roman" w:hAnsi="Verdana" w:cs="Arial"/>
          <w:sz w:val="20"/>
          <w:szCs w:val="18"/>
          <w:lang w:val="nl-NL" w:eastAsia="de-DE"/>
        </w:rPr>
        <w:t>In dit onderzoek wordt</w:t>
      </w:r>
      <w:r w:rsidRPr="00BA26C0">
        <w:rPr>
          <w:rFonts w:ascii="Verdana" w:eastAsia="Times New Roman" w:hAnsi="Verdana" w:cs="Arial"/>
          <w:sz w:val="20"/>
          <w:szCs w:val="18"/>
          <w:lang w:val="nl-NL" w:eastAsia="de-DE"/>
        </w:rPr>
        <w:t xml:space="preserve"> de relatie tussen de kenmerken van een </w:t>
      </w:r>
      <w:r>
        <w:rPr>
          <w:rFonts w:ascii="Verdana" w:eastAsia="Times New Roman" w:hAnsi="Verdana" w:cs="Arial"/>
          <w:sz w:val="20"/>
          <w:szCs w:val="18"/>
          <w:lang w:val="nl-NL" w:eastAsia="de-DE"/>
        </w:rPr>
        <w:t xml:space="preserve">lerende organisatie en het continu verbeteren </w:t>
      </w:r>
      <w:r w:rsidRPr="00BA26C0">
        <w:rPr>
          <w:rFonts w:ascii="Verdana" w:eastAsia="Times New Roman" w:hAnsi="Verdana" w:cs="Arial"/>
          <w:sz w:val="20"/>
          <w:szCs w:val="18"/>
          <w:lang w:val="nl-NL" w:eastAsia="de-DE"/>
        </w:rPr>
        <w:t>getoetst door het uitvoeren van een vragenlijstonderzoek.</w:t>
      </w:r>
      <w:r>
        <w:rPr>
          <w:rFonts w:ascii="Verdana" w:eastAsia="Times New Roman" w:hAnsi="Verdana" w:cs="Arial"/>
          <w:sz w:val="20"/>
          <w:szCs w:val="18"/>
          <w:lang w:val="nl-NL" w:eastAsia="de-DE"/>
        </w:rPr>
        <w:t xml:space="preserve"> We gaan dit onderzoeken door per kenmerk van een lerende organisatie de invloed te toetsen op de mate van aanwezigheid van een kenmerk van een continu verbeterende organisatie. </w:t>
      </w:r>
      <w:r w:rsidRPr="00725369">
        <w:rPr>
          <w:rFonts w:ascii="Verdana" w:eastAsia="Times New Roman" w:hAnsi="Verdana" w:cs="Arial"/>
          <w:sz w:val="20"/>
          <w:szCs w:val="18"/>
          <w:lang w:val="nl-NL" w:eastAsia="de-DE"/>
        </w:rPr>
        <w:t xml:space="preserve">Het gevolg van deze aanpak is dat met behulp van de resultaten uit de enquête toetsing van de </w:t>
      </w:r>
      <w:r>
        <w:rPr>
          <w:rFonts w:ascii="Verdana" w:eastAsia="Times New Roman" w:hAnsi="Verdana" w:cs="Arial"/>
          <w:sz w:val="20"/>
          <w:szCs w:val="18"/>
          <w:lang w:val="nl-NL" w:eastAsia="de-DE"/>
        </w:rPr>
        <w:t xml:space="preserve">bovengenoemde </w:t>
      </w:r>
      <w:r w:rsidRPr="00725369">
        <w:rPr>
          <w:rFonts w:ascii="Verdana" w:eastAsia="Times New Roman" w:hAnsi="Verdana" w:cs="Arial"/>
          <w:sz w:val="20"/>
          <w:szCs w:val="18"/>
          <w:lang w:val="nl-NL" w:eastAsia="de-DE"/>
        </w:rPr>
        <w:t>hypothese kan plaatsvinden.</w:t>
      </w:r>
    </w:p>
    <w:p w:rsidR="002E3AB1" w:rsidRPr="00725369" w:rsidRDefault="002E3AB1" w:rsidP="002E3AB1">
      <w:pPr>
        <w:tabs>
          <w:tab w:val="left" w:pos="284"/>
        </w:tabs>
        <w:spacing w:after="0" w:line="240" w:lineRule="auto"/>
        <w:rPr>
          <w:rFonts w:ascii="Verdana" w:eastAsia="Times New Roman" w:hAnsi="Verdana" w:cs="Arial"/>
          <w:sz w:val="20"/>
          <w:szCs w:val="18"/>
          <w:lang w:val="nl-NL" w:eastAsia="de-DE"/>
        </w:rPr>
      </w:pPr>
    </w:p>
    <w:p w:rsidR="002E3AB1" w:rsidRPr="00725369" w:rsidRDefault="002E3AB1" w:rsidP="002E3AB1">
      <w:pPr>
        <w:spacing w:line="240" w:lineRule="auto"/>
        <w:rPr>
          <w:rFonts w:ascii="Verdana" w:hAnsi="Verdana" w:cs="Arial"/>
          <w:sz w:val="20"/>
          <w:szCs w:val="20"/>
          <w:u w:val="single"/>
          <w:lang w:val="nl-NL"/>
        </w:rPr>
      </w:pPr>
      <w:r w:rsidRPr="00725369">
        <w:rPr>
          <w:rFonts w:ascii="Verdana" w:eastAsia="Times New Roman" w:hAnsi="Verdana" w:cs="Arial"/>
          <w:sz w:val="20"/>
          <w:szCs w:val="18"/>
          <w:lang w:val="nl-NL" w:eastAsia="de-DE"/>
        </w:rPr>
        <w:t xml:space="preserve">De onderzoekers zijn zich er van bewust dat de term </w:t>
      </w:r>
      <w:proofErr w:type="spellStart"/>
      <w:r w:rsidRPr="00725369">
        <w:rPr>
          <w:rFonts w:ascii="Verdana" w:eastAsia="Times New Roman" w:hAnsi="Verdana" w:cs="Arial"/>
          <w:sz w:val="20"/>
          <w:szCs w:val="18"/>
          <w:lang w:val="nl-NL" w:eastAsia="de-DE"/>
        </w:rPr>
        <w:t>lean</w:t>
      </w:r>
      <w:proofErr w:type="spellEnd"/>
      <w:r w:rsidRPr="00725369">
        <w:rPr>
          <w:rFonts w:ascii="Verdana" w:eastAsia="Times New Roman" w:hAnsi="Verdana" w:cs="Arial"/>
          <w:sz w:val="20"/>
          <w:szCs w:val="18"/>
          <w:lang w:val="nl-NL" w:eastAsia="de-DE"/>
        </w:rPr>
        <w:t xml:space="preserve"> beperkt bekend is en waar bekend mogelijk gerelateerd wordt aan associaties die belemmerend kunnen werken voor de acceptatie van het onderzoek. Om die reden zal in de communicatie met betrokkenen </w:t>
      </w:r>
      <w:r>
        <w:rPr>
          <w:rFonts w:ascii="Verdana" w:eastAsia="Times New Roman" w:hAnsi="Verdana" w:cs="Arial"/>
          <w:sz w:val="20"/>
          <w:szCs w:val="18"/>
          <w:lang w:val="nl-NL" w:eastAsia="de-DE"/>
        </w:rPr>
        <w:t xml:space="preserve">niet over </w:t>
      </w:r>
      <w:proofErr w:type="spellStart"/>
      <w:r w:rsidRPr="00725369">
        <w:rPr>
          <w:rFonts w:ascii="Verdana" w:eastAsia="Times New Roman" w:hAnsi="Verdana" w:cs="Arial"/>
          <w:sz w:val="20"/>
          <w:szCs w:val="18"/>
          <w:lang w:val="nl-NL" w:eastAsia="de-DE"/>
        </w:rPr>
        <w:t>lean</w:t>
      </w:r>
      <w:proofErr w:type="spellEnd"/>
      <w:r>
        <w:rPr>
          <w:rFonts w:ascii="Verdana" w:eastAsia="Times New Roman" w:hAnsi="Verdana" w:cs="Arial"/>
          <w:sz w:val="20"/>
          <w:szCs w:val="18"/>
          <w:lang w:val="nl-NL" w:eastAsia="de-DE"/>
        </w:rPr>
        <w:t>, maar over continu verbeteren gesproken worden</w:t>
      </w:r>
      <w:r w:rsidRPr="00725369">
        <w:rPr>
          <w:rFonts w:ascii="Verdana" w:eastAsia="Times New Roman" w:hAnsi="Verdana" w:cs="Arial"/>
          <w:sz w:val="20"/>
          <w:szCs w:val="18"/>
          <w:lang w:val="nl-NL" w:eastAsia="de-DE"/>
        </w:rPr>
        <w:t>.</w:t>
      </w:r>
    </w:p>
    <w:p w:rsidR="002E3AB1" w:rsidRDefault="002E3AB1" w:rsidP="002E3AB1">
      <w:pPr>
        <w:spacing w:after="0" w:line="240" w:lineRule="auto"/>
        <w:rPr>
          <w:rFonts w:ascii="Verdana" w:hAnsi="Verdana"/>
          <w:sz w:val="20"/>
          <w:szCs w:val="20"/>
          <w:lang w:val="nl-NL"/>
        </w:rPr>
      </w:pPr>
    </w:p>
    <w:p w:rsidR="002E3AB1" w:rsidRPr="00F55B7C" w:rsidRDefault="002E3AB1" w:rsidP="002E3AB1">
      <w:pPr>
        <w:spacing w:after="0" w:line="240" w:lineRule="auto"/>
        <w:rPr>
          <w:rFonts w:ascii="Verdana" w:hAnsi="Verdana"/>
          <w:sz w:val="20"/>
          <w:szCs w:val="20"/>
          <w:lang w:val="nl-NL"/>
        </w:rPr>
      </w:pPr>
      <w:r w:rsidRPr="00F55B7C">
        <w:rPr>
          <w:rFonts w:ascii="Verdana" w:hAnsi="Verdana"/>
          <w:sz w:val="20"/>
          <w:szCs w:val="20"/>
          <w:lang w:val="nl-NL"/>
        </w:rPr>
        <w:t>Onderzoekers</w:t>
      </w:r>
    </w:p>
    <w:p w:rsidR="002E3AB1" w:rsidRDefault="002E3AB1" w:rsidP="002E3AB1">
      <w:pPr>
        <w:spacing w:after="0" w:line="240" w:lineRule="auto"/>
        <w:rPr>
          <w:rFonts w:ascii="Verdana" w:hAnsi="Verdana"/>
          <w:sz w:val="20"/>
          <w:szCs w:val="20"/>
          <w:lang w:val="nl-NL"/>
        </w:rPr>
      </w:pPr>
      <w:r w:rsidRPr="00F55B7C">
        <w:rPr>
          <w:rFonts w:ascii="Verdana" w:hAnsi="Verdana"/>
          <w:sz w:val="20"/>
          <w:szCs w:val="20"/>
          <w:lang w:val="nl-NL"/>
        </w:rPr>
        <w:t>Tom van Velzen en Rolf de Vries</w:t>
      </w:r>
    </w:p>
    <w:p w:rsidR="00541854" w:rsidRPr="00F55B7C" w:rsidRDefault="00541854" w:rsidP="002E3AB1">
      <w:pPr>
        <w:spacing w:after="0" w:line="240" w:lineRule="auto"/>
        <w:rPr>
          <w:rFonts w:ascii="Verdana" w:hAnsi="Verdana"/>
          <w:sz w:val="20"/>
          <w:szCs w:val="20"/>
          <w:lang w:val="nl-NL"/>
        </w:rPr>
      </w:pPr>
      <w:r>
        <w:rPr>
          <w:rFonts w:ascii="Verdana" w:hAnsi="Verdana"/>
          <w:sz w:val="20"/>
          <w:szCs w:val="20"/>
          <w:lang w:val="nl-NL"/>
        </w:rPr>
        <w:t>1 februari 2021</w:t>
      </w:r>
    </w:p>
    <w:sectPr w:rsidR="00541854" w:rsidRPr="00F55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E5083"/>
    <w:multiLevelType w:val="hybridMultilevel"/>
    <w:tmpl w:val="FA949C46"/>
    <w:lvl w:ilvl="0" w:tplc="0C8A696C">
      <w:start w:val="2"/>
      <w:numFmt w:val="bullet"/>
      <w:lvlText w:val="-"/>
      <w:lvlJc w:val="left"/>
      <w:pPr>
        <w:ind w:left="720" w:hanging="360"/>
      </w:pPr>
      <w:rPr>
        <w:rFonts w:ascii="Verdana" w:eastAsiaTheme="minorHAnsi" w:hAnsi="Verdana"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F06722"/>
    <w:multiLevelType w:val="hybridMultilevel"/>
    <w:tmpl w:val="F70C24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5D3614"/>
    <w:multiLevelType w:val="hybridMultilevel"/>
    <w:tmpl w:val="6E9A824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B1"/>
    <w:rsid w:val="002E3AB1"/>
    <w:rsid w:val="003F3E4E"/>
    <w:rsid w:val="00541854"/>
    <w:rsid w:val="00724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A52F7-C7E7-4A79-B06B-B6F51BC6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3A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w:basedOn w:val="Standaard"/>
    <w:uiPriority w:val="34"/>
    <w:qFormat/>
    <w:rsid w:val="002E3AB1"/>
    <w:pPr>
      <w:ind w:left="720"/>
      <w:contextualSpacing/>
    </w:pPr>
  </w:style>
  <w:style w:type="paragraph" w:customStyle="1" w:styleId="paragraph">
    <w:name w:val="paragraph"/>
    <w:basedOn w:val="Standaard"/>
    <w:rsid w:val="002E3A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Standaardalinea-lettertype"/>
    <w:rsid w:val="002E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itorlangdurigezorg.nl/over-mlz/begrippen/zorg-met-verblijf" TargetMode="External"/><Relationship Id="rId13" Type="http://schemas.openxmlformats.org/officeDocument/2006/relationships/image" Target="media/image2.jp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monitorlangdurigezorg.nl/over-mlz/begrippen/extramurale-zorg" TargetMode="External"/><Relationship Id="rId12" Type="http://schemas.openxmlformats.org/officeDocument/2006/relationships/image" Target="media/image1.JP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monitorlangdurigezorg.nl/over-mlz/begrippen/zorg-zonder-verblijf" TargetMode="External"/><Relationship Id="rId11" Type="http://schemas.openxmlformats.org/officeDocument/2006/relationships/hyperlink" Target="https://www.monitorlangdurigezorg.nl/over-mlz/begrippen/geestelijke-gezondheidsz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nitorlangdurigezorg.nl/over-mlz/begrippen/gehandicaptenzorg" TargetMode="External"/><Relationship Id="rId4" Type="http://schemas.openxmlformats.org/officeDocument/2006/relationships/settings" Target="settings.xml"/><Relationship Id="rId9" Type="http://schemas.openxmlformats.org/officeDocument/2006/relationships/hyperlink" Target="https://www.monitorlangdurigezorg.nl/over-mlz/begrippen/intramurale-zor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Rij181</b:Tag>
    <b:SourceType>DocumentFromInternetSite</b:SourceType>
    <b:Guid>{8EEAA535-770F-42A0-8D49-BF5122D01B41}</b:Guid>
    <b:Author>
      <b:Author>
        <b:Corporate>Rijksoverheid</b:Corporate>
      </b:Author>
    </b:Author>
    <b:Year>2018</b:Year>
    <b:Month>april</b:Month>
    <b:Day>1</b:Day>
    <b:RefOrder>1</b:RefOrder>
  </b:Source>
  <b:Source>
    <b:Tag>htt19</b:Tag>
    <b:SourceType>InternetSite</b:SourceType>
    <b:Guid>{B519A06A-D59A-41D6-A7C0-8D247F2EB463}</b:Guid>
    <b:Title>https://www.waardigheidentrots.nl/op-locatie/</b:Title>
    <b:InternetSiteTitle>waardigheidentrots.nl </b:InternetSiteTitle>
    <b:Year>2019</b:Year>
    <b:Month>februari</b:Month>
    <b:Day>21</b:Day>
    <b:RefOrder>2</b:RefOrder>
  </b:Source>
  <b:Source>
    <b:Tag>htt191</b:Tag>
    <b:SourceType>InternetSite</b:SourceType>
    <b:Guid>{480ACFF2-2208-429D-BD09-E7B90A5B229B}</b:Guid>
    <b:Title>https://www.zorgvoorbeter.nl/verbeteren-ouderenzorg/pdsa-verbetermethode</b:Title>
    <b:InternetSiteTitle>zorgvoorbeter.nl</b:InternetSiteTitle>
    <b:Year>2019</b:Year>
    <b:Month>februari</b:Month>
    <b:Day>21</b:Day>
    <b:RefOrder>3</b:RefOrder>
  </b:Source>
  <b:Source>
    <b:Tag>Wat961</b:Tag>
    <b:SourceType>Book</b:SourceType>
    <b:Guid>{9D175A2D-CB67-4097-B7F3-E07A9DCCA320}</b:Guid>
    <b:Author>
      <b:Author>
        <b:NameList>
          <b:Person>
            <b:Last>Watkins</b:Last>
            <b:First>K.E.</b:First>
          </b:Person>
          <b:Person>
            <b:Last>Marsick</b:Last>
            <b:First>V.J.</b:First>
          </b:Person>
        </b:NameList>
      </b:Author>
    </b:Author>
    <b:Title>Sculpting The Learning Organization: lessons in the art &amp; science of systemic Change</b:Title>
    <b:Year>2003</b:Year>
    <b:City>San Francisco</b:City>
    <b:Publisher>Jossy-Bass</b:Publisher>
    <b:RefOrder>6</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1577CB663723D48BA53079EEF6A79B1" ma:contentTypeVersion="10" ma:contentTypeDescription="Een nieuw document maken." ma:contentTypeScope="" ma:versionID="2bd12c6e395b7c42b4df1d70acdc5ad9">
  <xsd:schema xmlns:xsd="http://www.w3.org/2001/XMLSchema" xmlns:xs="http://www.w3.org/2001/XMLSchema" xmlns:p="http://schemas.microsoft.com/office/2006/metadata/properties" xmlns:ns2="332a260c-949e-468f-bfe5-8ca46bf9a383" xmlns:ns3="d91ab8c2-eb57-4797-b386-d45bca8ce3ad" targetNamespace="http://schemas.microsoft.com/office/2006/metadata/properties" ma:root="true" ma:fieldsID="a78273e3567cb680ffe58b17ddbec380" ns2:_="" ns3:_="">
    <xsd:import namespace="332a260c-949e-468f-bfe5-8ca46bf9a383"/>
    <xsd:import namespace="d91ab8c2-eb57-4797-b386-d45bca8ce3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260c-949e-468f-bfe5-8ca46bf9a38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ab8c2-eb57-4797-b386-d45bca8ce3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F4309-D1D6-4A85-A778-502BA666D403}">
  <ds:schemaRefs>
    <ds:schemaRef ds:uri="http://schemas.openxmlformats.org/officeDocument/2006/bibliography"/>
  </ds:schemaRefs>
</ds:datastoreItem>
</file>

<file path=customXml/itemProps2.xml><?xml version="1.0" encoding="utf-8"?>
<ds:datastoreItem xmlns:ds="http://schemas.openxmlformats.org/officeDocument/2006/customXml" ds:itemID="{3E920684-2AEB-44EC-A1E1-145851C937A2}"/>
</file>

<file path=customXml/itemProps3.xml><?xml version="1.0" encoding="utf-8"?>
<ds:datastoreItem xmlns:ds="http://schemas.openxmlformats.org/officeDocument/2006/customXml" ds:itemID="{FB4E9998-4F65-4185-AE51-CF8CE824A744}"/>
</file>

<file path=customXml/itemProps4.xml><?xml version="1.0" encoding="utf-8"?>
<ds:datastoreItem xmlns:ds="http://schemas.openxmlformats.org/officeDocument/2006/customXml" ds:itemID="{B8B1A8EF-F4F4-47D8-9446-9D57459C7B2F}"/>
</file>

<file path=docProps/app.xml><?xml version="1.0" encoding="utf-8"?>
<Properties xmlns="http://schemas.openxmlformats.org/officeDocument/2006/extended-properties" xmlns:vt="http://schemas.openxmlformats.org/officeDocument/2006/docPropsVTypes">
  <Template>Normal.dotm</Template>
  <TotalTime>0</TotalTime>
  <Pages>6</Pages>
  <Words>2370</Words>
  <Characters>14934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de Vries</dc:creator>
  <cp:keywords/>
  <dc:description/>
  <cp:lastModifiedBy>Rolf de Vries</cp:lastModifiedBy>
  <cp:revision>3</cp:revision>
  <dcterms:created xsi:type="dcterms:W3CDTF">2021-05-27T12:23:00Z</dcterms:created>
  <dcterms:modified xsi:type="dcterms:W3CDTF">2021-05-28T12:22:00Z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0x01010021577CB663723D48BA53079EEF6A79B1</vt:lpwstr>
  </property>
</Properties>
</file>